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1CE9B34A"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w:t>
      </w:r>
      <w:r w:rsidRPr="00E12164">
        <w:rPr>
          <w:rFonts w:ascii="Arial" w:eastAsia="Times New Roman" w:hAnsi="Arial"/>
          <w:b/>
          <w:noProof/>
          <w:sz w:val="24"/>
        </w:rPr>
        <w:fldChar w:fldCharType="end"/>
      </w:r>
      <w:r w:rsidR="00760B54">
        <w:rPr>
          <w:rFonts w:ascii="Arial" w:eastAsia="Times New Roman" w:hAnsi="Arial"/>
          <w:b/>
          <w:noProof/>
          <w:sz w:val="24"/>
        </w:rPr>
        <w:t>1</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760B54">
        <w:rPr>
          <w:rFonts w:ascii="Arial" w:eastAsia="Times New Roman" w:hAnsi="Arial"/>
          <w:b/>
          <w:i/>
          <w:noProof/>
          <w:sz w:val="28"/>
        </w:rPr>
        <w:t>2</w:t>
      </w:r>
      <w:r w:rsidR="0040764F">
        <w:rPr>
          <w:rFonts w:ascii="Arial" w:eastAsia="Times New Roman" w:hAnsi="Arial"/>
          <w:b/>
          <w:i/>
          <w:noProof/>
          <w:sz w:val="28"/>
        </w:rPr>
        <w:t>297</w:t>
      </w:r>
      <w:r w:rsidRPr="00E12164">
        <w:rPr>
          <w:rFonts w:ascii="Arial" w:eastAsia="Times New Roman" w:hAnsi="Arial"/>
          <w:b/>
          <w:i/>
          <w:noProof/>
          <w:sz w:val="28"/>
        </w:rPr>
        <w:fldChar w:fldCharType="end"/>
      </w:r>
    </w:p>
    <w:p w14:paraId="5F481FDA" w14:textId="522BC5CC" w:rsidR="00496E3B" w:rsidRPr="00F541E0" w:rsidRDefault="00760B54"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AA1CB0">
        <w:rPr>
          <w:rFonts w:ascii="Arial" w:eastAsia="Times New Roman" w:hAnsi="Arial"/>
          <w:b/>
          <w:noProof/>
          <w:sz w:val="24"/>
          <w:lang w:eastAsia="zh-CN"/>
        </w:rPr>
        <w:t>Bratislava, S</w:t>
      </w:r>
      <w:r w:rsidR="00734E20">
        <w:rPr>
          <w:rFonts w:ascii="Arial" w:eastAsia="Times New Roman" w:hAnsi="Arial"/>
          <w:b/>
          <w:noProof/>
          <w:sz w:val="24"/>
          <w:lang w:eastAsia="zh-CN"/>
        </w:rPr>
        <w:t>K</w:t>
      </w:r>
      <w:r w:rsidRPr="00AA1CB0">
        <w:rPr>
          <w:rFonts w:ascii="Arial" w:eastAsia="Times New Roman" w:hAnsi="Arial"/>
          <w:b/>
          <w:noProof/>
          <w:sz w:val="24"/>
          <w:lang w:eastAsia="zh-CN"/>
        </w:rPr>
        <w:t>, 19 – 23 May</w:t>
      </w:r>
      <w:r w:rsidRPr="003A17DA">
        <w:rPr>
          <w:rFonts w:ascii="Arial" w:eastAsia="Times New Roman" w:hAnsi="Arial"/>
          <w:b/>
          <w:noProof/>
          <w:sz w:val="24"/>
          <w:lang w:eastAsia="zh-CN"/>
        </w:rPr>
        <w:t xml:space="preserve">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3A17DA">
        <w:rPr>
          <w:rFonts w:ascii="Arial" w:hAnsi="Arial"/>
          <w:b/>
          <w:noProof/>
          <w:sz w:val="24"/>
          <w:szCs w:val="24"/>
          <w:lang w:eastAsia="ja-JP"/>
        </w:rPr>
        <w:t>5</w:t>
      </w:r>
      <w:r w:rsidR="005F45BA">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7D4D30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1B18">
              <w:rPr>
                <w:b/>
                <w:noProof/>
                <w:sz w:val="28"/>
                <w:lang w:eastAsia="zh-CN"/>
              </w:rPr>
              <w:t>508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B958E75" w:rsidR="0066336B" w:rsidRDefault="00271B18">
            <w:pPr>
              <w:pStyle w:val="CRCoverPage"/>
              <w:spacing w:after="0"/>
              <w:rPr>
                <w:noProof/>
              </w:rPr>
            </w:pPr>
            <w:r>
              <w:rPr>
                <w:b/>
                <w:noProof/>
                <w:sz w:val="28"/>
                <w:lang w:eastAsia="zh-CN"/>
              </w:rPr>
              <w:t>0</w:t>
            </w:r>
            <w:r w:rsidR="0040764F">
              <w:rPr>
                <w:b/>
                <w:noProof/>
                <w:sz w:val="28"/>
                <w:lang w:eastAsia="zh-CN"/>
              </w:rPr>
              <w:t>340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CB99240" w:rsidR="0066336B" w:rsidRDefault="005F45B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FAB15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60B54">
              <w:rPr>
                <w:b/>
                <w:noProof/>
                <w:sz w:val="28"/>
                <w:lang w:eastAsia="zh-CN"/>
              </w:rPr>
              <w:t>9</w:t>
            </w:r>
            <w:r w:rsidR="008C6891">
              <w:rPr>
                <w:b/>
                <w:noProof/>
                <w:sz w:val="28"/>
              </w:rPr>
              <w:t>.</w:t>
            </w:r>
            <w:r w:rsidR="00760B54">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411F8BC" w:rsidR="0066336B" w:rsidRDefault="00271B18" w:rsidP="00563044">
            <w:pPr>
              <w:pStyle w:val="CRCoverPage"/>
              <w:spacing w:after="0"/>
              <w:rPr>
                <w:noProof/>
                <w:lang w:eastAsia="zh-CN"/>
              </w:rPr>
            </w:pPr>
            <w:r>
              <w:rPr>
                <w:noProof/>
                <w:lang w:eastAsia="zh-CN"/>
              </w:rPr>
              <w:t>Corrections on Notification Correlation ID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27CC73C" w:rsidR="0066336B" w:rsidRDefault="00760B54">
            <w:pPr>
              <w:pStyle w:val="CRCoverPage"/>
              <w:spacing w:after="0"/>
              <w:ind w:left="100"/>
              <w:rPr>
                <w:noProof/>
                <w:lang w:eastAsia="zh-CN"/>
              </w:rPr>
            </w:pPr>
            <w:r>
              <w:rPr>
                <w:noProof/>
                <w:lang w:eastAsia="zh-CN"/>
              </w:rPr>
              <w:t xml:space="preserve">TEI19, </w:t>
            </w:r>
            <w:r w:rsidR="00271B18">
              <w:rPr>
                <w:noProof/>
                <w:lang w:eastAsia="zh-CN"/>
              </w:rPr>
              <w:t>5G_CIoT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98ABA9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760B54">
              <w:rPr>
                <w:noProof/>
              </w:rPr>
              <w:t>5</w:t>
            </w:r>
            <w:r w:rsidR="008C6891" w:rsidRPr="00CD6603">
              <w:rPr>
                <w:noProof/>
              </w:rPr>
              <w:t>-</w:t>
            </w:r>
            <w:r>
              <w:rPr>
                <w:noProof/>
              </w:rPr>
              <w:fldChar w:fldCharType="end"/>
            </w:r>
            <w:r w:rsidR="00760B54">
              <w:rPr>
                <w:noProof/>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E974333" w:rsidR="0066336B" w:rsidRDefault="00271B18">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03A71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60B54">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A2235" w14:textId="564DC911" w:rsidR="0079655F" w:rsidRDefault="00ED161D" w:rsidP="002A10E8">
            <w:pPr>
              <w:pStyle w:val="CRCoverPage"/>
              <w:spacing w:after="0"/>
              <w:rPr>
                <w:noProof/>
                <w:lang w:eastAsia="zh-CN"/>
              </w:rPr>
            </w:pPr>
            <w:r>
              <w:rPr>
                <w:noProof/>
                <w:lang w:eastAsia="zh-CN"/>
              </w:rPr>
              <w:t xml:space="preserve">The table note 2 in the NsmfEventExposure was wrongly defined that </w:t>
            </w:r>
            <w:r w:rsidRPr="00ED161D">
              <w:rPr>
                <w:noProof/>
                <w:lang w:eastAsia="zh-CN"/>
              </w:rPr>
              <w:t>If the UDM as NF service consumer subscribes to event</w:t>
            </w:r>
            <w:r>
              <w:rPr>
                <w:noProof/>
                <w:lang w:eastAsia="zh-CN"/>
              </w:rPr>
              <w:t>(s)</w:t>
            </w:r>
            <w:r w:rsidRPr="00ED161D">
              <w:rPr>
                <w:noProof/>
                <w:lang w:eastAsia="zh-CN"/>
              </w:rPr>
              <w:t xml:space="preserve"> on behalf of AF/NEF, "notifId" shall be set the same as "referenceId" received from the AF/NEF</w:t>
            </w:r>
            <w:r>
              <w:rPr>
                <w:noProof/>
                <w:lang w:eastAsia="zh-CN"/>
              </w:rPr>
              <w:t>,</w:t>
            </w:r>
            <w:r w:rsidR="002A10E8">
              <w:rPr>
                <w:noProof/>
                <w:lang w:eastAsia="zh-CN"/>
              </w:rPr>
              <w:t xml:space="preserve"> while Notification Correlation Id is used to correlate NEF/AF Subscription request with corresponding notifications. Correlation is per Subscription request</w:t>
            </w:r>
            <w:r w:rsidR="00774555">
              <w:rPr>
                <w:noProof/>
                <w:lang w:eastAsia="zh-CN"/>
              </w:rPr>
              <w:t xml:space="preserve"> not per event when multiple event is subscribed in the same request</w:t>
            </w:r>
            <w:r w:rsidR="002A10E8">
              <w:rPr>
                <w:noProof/>
                <w:lang w:eastAsia="zh-CN"/>
              </w:rPr>
              <w:t xml:space="preserve">. The naming used in 29.508 refers to “notification correlation” in the attribute description, but the </w:t>
            </w:r>
            <w:r w:rsidR="00774555">
              <w:rPr>
                <w:noProof/>
                <w:lang w:eastAsia="zh-CN"/>
              </w:rPr>
              <w:t xml:space="preserve">table </w:t>
            </w:r>
            <w:r w:rsidR="002A10E8">
              <w:rPr>
                <w:noProof/>
                <w:lang w:eastAsia="zh-CN"/>
              </w:rPr>
              <w:t xml:space="preserve">note </w:t>
            </w:r>
            <w:r w:rsidR="00774555">
              <w:rPr>
                <w:noProof/>
                <w:lang w:eastAsia="zh-CN"/>
              </w:rPr>
              <w:t>wrongly</w:t>
            </w:r>
            <w:r w:rsidR="002A10E8">
              <w:rPr>
                <w:noProof/>
                <w:lang w:eastAsia="zh-CN"/>
              </w:rPr>
              <w:t xml:space="preserve"> uses “referenceId” rather than correlation Id.</w:t>
            </w:r>
          </w:p>
          <w:p w14:paraId="5650EC35" w14:textId="535F1555" w:rsidR="00ED161D" w:rsidRPr="00C35DE8" w:rsidRDefault="00ED161D" w:rsidP="00AE689A">
            <w:pPr>
              <w:pStyle w:val="CRCoverPage"/>
              <w:spacing w:after="0"/>
              <w:rPr>
                <w:noProof/>
                <w:lang w:eastAsia="zh-CN"/>
              </w:rPr>
            </w:pPr>
            <w:r>
              <w:rPr>
                <w:noProof/>
                <w:lang w:eastAsia="zh-CN"/>
              </w:rPr>
              <w:t xml:space="preserve">Needs be corrected as </w:t>
            </w:r>
            <w:r w:rsidRPr="00ED161D">
              <w:rPr>
                <w:noProof/>
                <w:lang w:eastAsia="zh-CN"/>
              </w:rPr>
              <w:t>"notifyCorrelationId"</w:t>
            </w:r>
            <w:r>
              <w:rPr>
                <w:noProof/>
                <w:lang w:eastAsia="zh-CN"/>
              </w:rPr>
              <w:t xml:space="preserve"> which is provided</w:t>
            </w:r>
            <w:r w:rsidRPr="00ED161D">
              <w:rPr>
                <w:noProof/>
                <w:lang w:eastAsia="zh-CN"/>
              </w:rPr>
              <w:t xml:space="preserve"> by NF consumer in subscription</w:t>
            </w:r>
            <w:r>
              <w:rPr>
                <w:noProof/>
                <w:lang w:eastAsia="zh-CN"/>
              </w:rPr>
              <w:t xml:space="preserve"> of UDM event exposure</w:t>
            </w:r>
            <w:r w:rsidR="005E69FF">
              <w:rPr>
                <w:noProof/>
                <w:lang w:eastAsia="zh-CN"/>
              </w:rPr>
              <w:t xml:space="preserve"> which is </w:t>
            </w:r>
            <w:r w:rsidRPr="00ED161D">
              <w:rPr>
                <w:noProof/>
                <w:lang w:eastAsia="zh-CN"/>
              </w:rPr>
              <w:t>unique per subscription for a given NF service consumer.</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605F55" w14:textId="77777777" w:rsidR="0079655F" w:rsidRDefault="005E69FF" w:rsidP="00456542">
            <w:pPr>
              <w:pStyle w:val="CRCoverPage"/>
              <w:spacing w:after="0"/>
              <w:ind w:left="100"/>
              <w:rPr>
                <w:lang w:eastAsia="zh-CN"/>
              </w:rPr>
            </w:pPr>
            <w:r>
              <w:rPr>
                <w:lang w:eastAsia="zh-CN"/>
              </w:rPr>
              <w:t xml:space="preserve">Corrected </w:t>
            </w:r>
            <w:r w:rsidRPr="005E69FF">
              <w:rPr>
                <w:lang w:eastAsia="zh-CN"/>
              </w:rPr>
              <w:t>"</w:t>
            </w:r>
            <w:proofErr w:type="spellStart"/>
            <w:r w:rsidRPr="005E69FF">
              <w:rPr>
                <w:lang w:eastAsia="zh-CN"/>
              </w:rPr>
              <w:t>referenceId</w:t>
            </w:r>
            <w:proofErr w:type="spellEnd"/>
            <w:r w:rsidRPr="005E69FF">
              <w:rPr>
                <w:lang w:eastAsia="zh-CN"/>
              </w:rPr>
              <w:t>"</w:t>
            </w:r>
            <w:r>
              <w:rPr>
                <w:lang w:eastAsia="zh-CN"/>
              </w:rPr>
              <w:t xml:space="preserve"> as </w:t>
            </w:r>
            <w:r w:rsidRPr="005E69FF">
              <w:rPr>
                <w:lang w:eastAsia="zh-CN"/>
              </w:rPr>
              <w:t>"</w:t>
            </w:r>
            <w:proofErr w:type="spellStart"/>
            <w:r w:rsidRPr="005E69FF">
              <w:rPr>
                <w:lang w:eastAsia="zh-CN"/>
              </w:rPr>
              <w:t>notifyCorrelationId</w:t>
            </w:r>
            <w:proofErr w:type="spellEnd"/>
            <w:r w:rsidRPr="005E69FF">
              <w:rPr>
                <w:lang w:eastAsia="zh-CN"/>
              </w:rPr>
              <w:t>"</w:t>
            </w:r>
            <w:r>
              <w:rPr>
                <w:lang w:eastAsia="zh-CN"/>
              </w:rPr>
              <w:t xml:space="preserve"> in table note 2 in the </w:t>
            </w:r>
            <w:proofErr w:type="spellStart"/>
            <w:r>
              <w:rPr>
                <w:lang w:eastAsia="zh-CN"/>
              </w:rPr>
              <w:t>NsmfEventExposure</w:t>
            </w:r>
            <w:proofErr w:type="spellEnd"/>
            <w:r>
              <w:rPr>
                <w:lang w:eastAsia="zh-CN"/>
              </w:rPr>
              <w:t xml:space="preserve"> data type</w:t>
            </w:r>
            <w:r w:rsidR="00654CBB">
              <w:rPr>
                <w:lang w:eastAsia="zh-CN"/>
              </w:rPr>
              <w:t>.</w:t>
            </w:r>
          </w:p>
          <w:p w14:paraId="79774EC1" w14:textId="23B7F926" w:rsidR="00A72795" w:rsidRDefault="00A72795" w:rsidP="00456542">
            <w:pPr>
              <w:pStyle w:val="CRCoverPage"/>
              <w:spacing w:after="0"/>
              <w:ind w:left="100"/>
              <w:rPr>
                <w:lang w:eastAsia="zh-CN"/>
              </w:rPr>
            </w:pPr>
            <w:r>
              <w:rPr>
                <w:lang w:eastAsia="zh-CN"/>
              </w:rPr>
              <w:t>Also added the missing reference of TS 29.503 and corrected the TS reference number.</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ABD9101" w:rsidR="00456542" w:rsidRDefault="002A10E8" w:rsidP="00456542">
            <w:pPr>
              <w:pStyle w:val="CRCoverPage"/>
              <w:spacing w:after="0"/>
              <w:ind w:left="100"/>
              <w:rPr>
                <w:noProof/>
                <w:lang w:eastAsia="zh-CN"/>
              </w:rPr>
            </w:pPr>
            <w:r>
              <w:rPr>
                <w:noProof/>
                <w:lang w:eastAsia="zh-CN"/>
              </w:rPr>
              <w:t>Wrong</w:t>
            </w:r>
            <w:r w:rsidR="005E69FF">
              <w:rPr>
                <w:noProof/>
                <w:lang w:eastAsia="zh-CN"/>
              </w:rPr>
              <w:t xml:space="preserve"> attribute in </w:t>
            </w:r>
            <w:r w:rsidR="00ED161D">
              <w:rPr>
                <w:noProof/>
                <w:lang w:eastAsia="zh-CN"/>
              </w:rPr>
              <w:t xml:space="preserve">table note </w:t>
            </w:r>
            <w:r w:rsidR="00271B18">
              <w:rPr>
                <w:noProof/>
                <w:lang w:eastAsia="zh-CN"/>
              </w:rPr>
              <w:t xml:space="preserve">definition for </w:t>
            </w:r>
            <w:r w:rsidR="00ED161D">
              <w:rPr>
                <w:noProof/>
                <w:lang w:eastAsia="zh-CN"/>
              </w:rPr>
              <w:t>Notification Correlated ID when UDM is the service consumer</w:t>
            </w:r>
            <w:r w:rsidR="005559D2">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02850A9" w:rsidR="0066336B" w:rsidRDefault="00271B18">
            <w:pPr>
              <w:pStyle w:val="CRCoverPage"/>
              <w:spacing w:after="0"/>
              <w:ind w:left="100"/>
              <w:rPr>
                <w:noProof/>
                <w:lang w:eastAsia="zh-CN"/>
              </w:rPr>
            </w:pPr>
            <w:r>
              <w:rPr>
                <w:noProof/>
                <w:lang w:eastAsia="zh-CN"/>
              </w:rPr>
              <w:t>2, 5.6.2.2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BC5BC10" w:rsidR="00002023" w:rsidRDefault="0085491D" w:rsidP="006C2075">
            <w:pPr>
              <w:pStyle w:val="CRCoverPage"/>
              <w:spacing w:after="0"/>
              <w:ind w:left="100"/>
              <w:rPr>
                <w:noProof/>
              </w:rPr>
            </w:pPr>
            <w:r w:rsidRPr="0085491D">
              <w:rPr>
                <w:noProof/>
              </w:rPr>
              <w:t xml:space="preserve">This CR </w:t>
            </w:r>
            <w:r w:rsidR="00271B18">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2724587D" w14:textId="77777777" w:rsidR="00271B18" w:rsidRDefault="00271B18" w:rsidP="00271B18">
      <w:pPr>
        <w:pStyle w:val="Heading1"/>
        <w:rPr>
          <w:noProof/>
        </w:rPr>
      </w:pPr>
      <w:bookmarkStart w:id="18" w:name="_Toc28011518"/>
      <w:bookmarkStart w:id="19" w:name="_Toc34210634"/>
      <w:bookmarkStart w:id="20" w:name="_Toc36037659"/>
      <w:bookmarkStart w:id="21" w:name="_Toc39063093"/>
      <w:bookmarkStart w:id="22" w:name="_Toc43298151"/>
      <w:bookmarkStart w:id="23" w:name="_Toc45132928"/>
      <w:bookmarkStart w:id="24" w:name="_Toc49935395"/>
      <w:bookmarkStart w:id="25" w:name="_Toc51761182"/>
      <w:bookmarkStart w:id="26" w:name="_Toc56666102"/>
      <w:bookmarkStart w:id="27" w:name="_Toc66273887"/>
      <w:bookmarkStart w:id="28" w:name="_Toc161952174"/>
      <w:bookmarkStart w:id="29" w:name="_Toc104538906"/>
      <w:bookmarkStart w:id="30" w:name="_Toc68168917"/>
      <w:bookmarkStart w:id="31" w:name="_Toc34266247"/>
      <w:bookmarkStart w:id="32" w:name="_Toc28012777"/>
      <w:bookmarkStart w:id="33" w:name="_Toc114133707"/>
      <w:bookmarkStart w:id="34" w:name="_Toc85552894"/>
      <w:bookmarkStart w:id="35" w:name="_Toc66231756"/>
      <w:bookmarkStart w:id="36" w:name="_Toc98233541"/>
      <w:bookmarkStart w:id="37" w:name="_Toc101244317"/>
      <w:bookmarkStart w:id="38" w:name="_Toc43563460"/>
      <w:bookmarkStart w:id="39" w:name="_Toc88667495"/>
      <w:bookmarkStart w:id="40" w:name="_Toc70550563"/>
      <w:bookmarkStart w:id="41" w:name="_Toc120702207"/>
      <w:bookmarkStart w:id="42" w:name="_Toc85556993"/>
      <w:bookmarkStart w:id="43" w:name="_Toc90655780"/>
      <w:bookmarkStart w:id="44" w:name="_Toc94064161"/>
      <w:bookmarkStart w:id="45" w:name="_Toc145705575"/>
      <w:bookmarkStart w:id="46" w:name="_Toc45134003"/>
      <w:bookmarkStart w:id="47" w:name="_Toc148522479"/>
      <w:bookmarkStart w:id="48" w:name="_Toc138754088"/>
      <w:bookmarkStart w:id="49" w:name="_Toc83233000"/>
      <w:bookmarkStart w:id="50" w:name="_Toc59017888"/>
      <w:bookmarkStart w:id="51" w:name="_Toc36102418"/>
      <w:bookmarkStart w:id="52" w:name="_Toc113031568"/>
      <w:bookmarkStart w:id="53" w:name="_Toc112951028"/>
      <w:bookmarkStart w:id="54" w:name="_Toc50031933"/>
      <w:bookmarkStart w:id="55" w:name="_Toc56640920"/>
      <w:bookmarkStart w:id="56" w:name="_Toc51762853"/>
      <w:bookmarkStart w:id="57" w:name="_Toc136562254"/>
      <w:bookmarkStart w:id="58" w:name="_Toc164920603"/>
      <w:bookmarkStart w:id="59" w:name="_Toc170120145"/>
      <w:bookmarkStart w:id="60" w:name="_Toc175858390"/>
      <w:bookmarkStart w:id="61" w:name="_Toc175859463"/>
      <w:bookmarkStart w:id="62" w:name="_Toc180605753"/>
      <w:bookmarkStart w:id="63" w:name="_Toc185517007"/>
      <w:r>
        <w:rPr>
          <w:noProof/>
        </w:rPr>
        <w:t>2</w:t>
      </w:r>
      <w:r>
        <w:rPr>
          <w:noProof/>
        </w:rPr>
        <w:tab/>
        <w:t>References</w:t>
      </w:r>
      <w:bookmarkEnd w:id="18"/>
      <w:bookmarkEnd w:id="19"/>
      <w:bookmarkEnd w:id="20"/>
      <w:bookmarkEnd w:id="21"/>
      <w:bookmarkEnd w:id="22"/>
      <w:bookmarkEnd w:id="23"/>
      <w:bookmarkEnd w:id="24"/>
      <w:bookmarkEnd w:id="25"/>
      <w:bookmarkEnd w:id="26"/>
      <w:bookmarkEnd w:id="27"/>
      <w:bookmarkEnd w:id="28"/>
    </w:p>
    <w:p w14:paraId="38636B9B" w14:textId="77777777" w:rsidR="00271B18" w:rsidRDefault="00271B18" w:rsidP="00271B18">
      <w:pPr>
        <w:rPr>
          <w:noProof/>
        </w:rPr>
      </w:pPr>
      <w:r>
        <w:rPr>
          <w:noProof/>
        </w:rPr>
        <w:t>The following documents contain provisions which, through reference in this text, constitute provisions of the present document.</w:t>
      </w:r>
    </w:p>
    <w:p w14:paraId="5923FBFD" w14:textId="77777777" w:rsidR="00271B18" w:rsidRDefault="00271B18" w:rsidP="00271B18">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5486FB37" w14:textId="77777777" w:rsidR="00271B18" w:rsidRDefault="00271B18" w:rsidP="00271B18">
      <w:pPr>
        <w:pStyle w:val="B10"/>
        <w:rPr>
          <w:noProof/>
        </w:rPr>
      </w:pPr>
      <w:r>
        <w:rPr>
          <w:noProof/>
        </w:rPr>
        <w:t>-</w:t>
      </w:r>
      <w:r>
        <w:rPr>
          <w:noProof/>
        </w:rPr>
        <w:tab/>
        <w:t>For a specific reference, subsequent revisions do not apply.</w:t>
      </w:r>
    </w:p>
    <w:p w14:paraId="596052CF" w14:textId="77777777" w:rsidR="00271B18" w:rsidRDefault="00271B18" w:rsidP="00271B18">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5F55A344" w14:textId="77777777" w:rsidR="00271B18" w:rsidRDefault="00271B18" w:rsidP="00271B18">
      <w:pPr>
        <w:pStyle w:val="EX"/>
        <w:rPr>
          <w:noProof/>
        </w:rPr>
      </w:pPr>
      <w:r>
        <w:rPr>
          <w:noProof/>
        </w:rPr>
        <w:t>[1]</w:t>
      </w:r>
      <w:r>
        <w:rPr>
          <w:noProof/>
        </w:rPr>
        <w:tab/>
        <w:t>3GPP TR 21.905: "Vocabulary for 3GPP Specifications".</w:t>
      </w:r>
    </w:p>
    <w:p w14:paraId="73656043" w14:textId="77777777" w:rsidR="00271B18" w:rsidRDefault="00271B18" w:rsidP="00271B18">
      <w:pPr>
        <w:pStyle w:val="EX"/>
        <w:rPr>
          <w:noProof/>
        </w:rPr>
      </w:pPr>
      <w:r>
        <w:rPr>
          <w:noProof/>
        </w:rPr>
        <w:t>[2]</w:t>
      </w:r>
      <w:r>
        <w:rPr>
          <w:noProof/>
        </w:rPr>
        <w:tab/>
        <w:t>3GPP TS 23.501: "System Architecture for the 5G System; Stage 2".</w:t>
      </w:r>
    </w:p>
    <w:p w14:paraId="132ACE26" w14:textId="77777777" w:rsidR="00271B18" w:rsidRDefault="00271B18" w:rsidP="00271B18">
      <w:pPr>
        <w:pStyle w:val="EX"/>
        <w:rPr>
          <w:noProof/>
        </w:rPr>
      </w:pPr>
      <w:r>
        <w:rPr>
          <w:noProof/>
        </w:rPr>
        <w:t>[3]</w:t>
      </w:r>
      <w:r>
        <w:rPr>
          <w:noProof/>
        </w:rPr>
        <w:tab/>
        <w:t>3GPP TS 23.502: "Procedures for the 5G System; Stage 2".</w:t>
      </w:r>
    </w:p>
    <w:p w14:paraId="6C33392E" w14:textId="77777777" w:rsidR="00271B18" w:rsidRDefault="00271B18" w:rsidP="00271B18">
      <w:pPr>
        <w:pStyle w:val="EX"/>
        <w:rPr>
          <w:noProof/>
        </w:rPr>
      </w:pPr>
      <w:r>
        <w:rPr>
          <w:noProof/>
        </w:rPr>
        <w:t>[4]</w:t>
      </w:r>
      <w:r>
        <w:rPr>
          <w:noProof/>
        </w:rPr>
        <w:tab/>
        <w:t>3GPP TS 29.500: "5G System; Technical Realization of Service Based Architecture; Stage 3".</w:t>
      </w:r>
    </w:p>
    <w:p w14:paraId="04258E74" w14:textId="77777777" w:rsidR="00271B18" w:rsidRDefault="00271B18" w:rsidP="00271B18">
      <w:pPr>
        <w:pStyle w:val="EX"/>
        <w:rPr>
          <w:noProof/>
        </w:rPr>
      </w:pPr>
      <w:r>
        <w:rPr>
          <w:noProof/>
        </w:rPr>
        <w:t>[5]</w:t>
      </w:r>
      <w:r>
        <w:rPr>
          <w:noProof/>
        </w:rPr>
        <w:tab/>
        <w:t>3GPP TS 29.501: "5G System; Principles and Guidelines for Services Definition; Stage 3".</w:t>
      </w:r>
    </w:p>
    <w:p w14:paraId="2FD6AB9E" w14:textId="77777777" w:rsidR="00271B18" w:rsidRDefault="00271B18" w:rsidP="00271B18">
      <w:pPr>
        <w:pStyle w:val="EX"/>
        <w:rPr>
          <w:noProof/>
        </w:rPr>
      </w:pPr>
      <w:r>
        <w:rPr>
          <w:noProof/>
        </w:rPr>
        <w:t>[6]</w:t>
      </w:r>
      <w:r>
        <w:rPr>
          <w:noProof/>
        </w:rPr>
        <w:tab/>
        <w:t>3GPP TS 23.503: "Policy and Charging Control Framework for the 5G System; Stage 2".</w:t>
      </w:r>
    </w:p>
    <w:p w14:paraId="59829E12" w14:textId="77777777" w:rsidR="00271B18" w:rsidRDefault="00271B18" w:rsidP="00271B18">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02F6F1EF" w14:textId="77777777" w:rsidR="00271B18" w:rsidRDefault="00271B18" w:rsidP="00271B18">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56AC05AF" w14:textId="77777777" w:rsidR="00271B18" w:rsidRDefault="00271B18" w:rsidP="00271B18">
      <w:pPr>
        <w:pStyle w:val="EX"/>
        <w:rPr>
          <w:noProof/>
          <w:lang w:eastAsia="zh-CN"/>
        </w:rPr>
      </w:pPr>
      <w:r>
        <w:rPr>
          <w:noProof/>
          <w:lang w:eastAsia="zh-CN"/>
        </w:rPr>
        <w:t>[9]</w:t>
      </w:r>
      <w:r>
        <w:rPr>
          <w:noProof/>
          <w:lang w:eastAsia="zh-CN"/>
        </w:rPr>
        <w:tab/>
        <w:t>IETF RFC 8259: "The JavaScript Object Notation (JSON) Data Interchange Format".</w:t>
      </w:r>
    </w:p>
    <w:p w14:paraId="2062FCB2" w14:textId="77777777" w:rsidR="00271B18" w:rsidRDefault="00271B18" w:rsidP="00271B18">
      <w:pPr>
        <w:pStyle w:val="EX"/>
        <w:rPr>
          <w:noProof/>
          <w:lang w:eastAsia="zh-CN"/>
        </w:rPr>
      </w:pPr>
      <w:r>
        <w:rPr>
          <w:noProof/>
          <w:snapToGrid w:val="0"/>
        </w:rPr>
        <w:t>[10]</w:t>
      </w:r>
      <w:r>
        <w:rPr>
          <w:noProof/>
          <w:snapToGrid w:val="0"/>
        </w:rPr>
        <w:tab/>
      </w:r>
      <w:r>
        <w:rPr>
          <w:noProof/>
        </w:rPr>
        <w:t xml:space="preserve">OpenAPI, "OpenAPI 3.0.0 Specification", </w:t>
      </w:r>
      <w:hyperlink r:id="rId18" w:history="1">
        <w:r>
          <w:rPr>
            <w:rStyle w:val="Hyperlink"/>
            <w:noProof/>
          </w:rPr>
          <w:t>https://github.com/OAI/OpenAPI-Specification/blob/master/versions/3.0.0.md</w:t>
        </w:r>
      </w:hyperlink>
      <w:r>
        <w:rPr>
          <w:noProof/>
        </w:rPr>
        <w:t>.</w:t>
      </w:r>
    </w:p>
    <w:p w14:paraId="1084F549" w14:textId="77777777" w:rsidR="00271B18" w:rsidRDefault="00271B18" w:rsidP="00271B18">
      <w:pPr>
        <w:pStyle w:val="EX"/>
        <w:rPr>
          <w:noProof/>
          <w:lang w:eastAsia="zh-CN"/>
        </w:rPr>
      </w:pPr>
      <w:r>
        <w:rPr>
          <w:noProof/>
          <w:lang w:eastAsia="zh-CN"/>
        </w:rPr>
        <w:t>[11]</w:t>
      </w:r>
      <w:r>
        <w:rPr>
          <w:noProof/>
          <w:lang w:eastAsia="zh-CN"/>
        </w:rPr>
        <w:tab/>
        <w:t>3GPP TS 29.571: "5G System; Common Data Types for Service Based Interfaces Stage 3".</w:t>
      </w:r>
    </w:p>
    <w:p w14:paraId="57C2A2F9" w14:textId="77777777" w:rsidR="00271B18" w:rsidRDefault="00271B18" w:rsidP="00271B18">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60F2FFCC" w14:textId="77777777" w:rsidR="00271B18" w:rsidRDefault="00271B18" w:rsidP="00271B18">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654C310A" w14:textId="77777777" w:rsidR="00271B18" w:rsidRDefault="00271B18" w:rsidP="00271B18">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3702371B" w14:textId="77777777" w:rsidR="00271B18" w:rsidRDefault="00271B18" w:rsidP="00271B18">
      <w:pPr>
        <w:pStyle w:val="EX"/>
      </w:pPr>
      <w:r>
        <w:t>[15]</w:t>
      </w:r>
      <w:r>
        <w:tab/>
        <w:t>3GPP TS 33.501: "Security architecture and procedures for 5G system".</w:t>
      </w:r>
    </w:p>
    <w:p w14:paraId="6B08E4EB" w14:textId="77777777" w:rsidR="00271B18" w:rsidRDefault="00271B18" w:rsidP="00271B18">
      <w:pPr>
        <w:pStyle w:val="EX"/>
      </w:pPr>
      <w:r>
        <w:t>[16]</w:t>
      </w:r>
      <w:r>
        <w:tab/>
        <w:t>IETF RFC 6749: "The OAuth 2.0 Authorization Framework".</w:t>
      </w:r>
    </w:p>
    <w:p w14:paraId="4F42EA9B" w14:textId="77777777" w:rsidR="00271B18" w:rsidRDefault="00271B18" w:rsidP="00271B18">
      <w:pPr>
        <w:pStyle w:val="EX"/>
      </w:pPr>
      <w:r>
        <w:t>[18]</w:t>
      </w:r>
      <w:r>
        <w:tab/>
        <w:t>IETF RFC 7807: "Problem Details for HTTP APIs".</w:t>
      </w:r>
    </w:p>
    <w:p w14:paraId="552F110D" w14:textId="77777777" w:rsidR="00271B18" w:rsidRDefault="00271B18" w:rsidP="00271B18">
      <w:pPr>
        <w:pStyle w:val="EX"/>
      </w:pPr>
      <w:r>
        <w:t>[19]</w:t>
      </w:r>
      <w:r>
        <w:tab/>
        <w:t>3GPP TR 21.900: "Technical Specification Group working methods".</w:t>
      </w:r>
    </w:p>
    <w:p w14:paraId="09AE0A46" w14:textId="77777777" w:rsidR="00271B18" w:rsidRDefault="00271B18" w:rsidP="00271B18">
      <w:pPr>
        <w:pStyle w:val="EX"/>
        <w:rPr>
          <w:noProof/>
          <w:lang w:eastAsia="zh-CN"/>
        </w:rPr>
      </w:pPr>
      <w:r>
        <w:rPr>
          <w:noProof/>
          <w:lang w:eastAsia="zh-CN"/>
        </w:rPr>
        <w:t>[20]</w:t>
      </w:r>
      <w:r>
        <w:rPr>
          <w:noProof/>
          <w:lang w:eastAsia="zh-CN"/>
        </w:rPr>
        <w:tab/>
        <w:t>3GPP TS 29.522: "5G System; Network Exposure Function Northbound APIs; Stage 3".</w:t>
      </w:r>
    </w:p>
    <w:p w14:paraId="74CCDE24" w14:textId="77777777" w:rsidR="00271B18" w:rsidRDefault="00271B18" w:rsidP="00271B18">
      <w:pPr>
        <w:pStyle w:val="EX"/>
      </w:pPr>
      <w:r>
        <w:rPr>
          <w:lang w:val="fr-FR" w:eastAsia="zh-CN"/>
        </w:rPr>
        <w:t>[21]</w:t>
      </w:r>
      <w:r>
        <w:rPr>
          <w:lang w:val="fr-FR" w:eastAsia="zh-CN"/>
        </w:rPr>
        <w:tab/>
      </w:r>
      <w:r>
        <w:t>3GPP TS 23.288: "Architecture enhancements for 5G System (5GS) to support network data analytics services".</w:t>
      </w:r>
    </w:p>
    <w:p w14:paraId="72730C8D" w14:textId="77777777" w:rsidR="00271B18" w:rsidRDefault="00271B18" w:rsidP="00271B18">
      <w:pPr>
        <w:pStyle w:val="EX"/>
      </w:pPr>
      <w:r>
        <w:lastRenderedPageBreak/>
        <w:t>[22]</w:t>
      </w:r>
      <w:r>
        <w:tab/>
        <w:t>3GPP TS 29.514: "5G System; Policy Authorization Service; Stage 3".</w:t>
      </w:r>
    </w:p>
    <w:p w14:paraId="42B578A1" w14:textId="77777777" w:rsidR="00271B18" w:rsidRDefault="00271B18" w:rsidP="00271B18">
      <w:pPr>
        <w:pStyle w:val="EX"/>
      </w:pPr>
      <w:r>
        <w:t>[23]</w:t>
      </w:r>
      <w:r>
        <w:tab/>
        <w:t>3GPP TS 29.244: "Interface between the Control Plane and the User Plane of EPC Nodes".</w:t>
      </w:r>
    </w:p>
    <w:p w14:paraId="35AE485F" w14:textId="5CFA104D" w:rsidR="00271B18" w:rsidRPr="00271B18" w:rsidRDefault="00271B18" w:rsidP="00271B18">
      <w:pPr>
        <w:keepLines/>
        <w:overflowPunct w:val="0"/>
        <w:autoSpaceDE w:val="0"/>
        <w:autoSpaceDN w:val="0"/>
        <w:adjustRightInd w:val="0"/>
        <w:ind w:left="1702" w:hanging="1418"/>
        <w:textAlignment w:val="baseline"/>
        <w:rPr>
          <w:ins w:id="64" w:author="Ericsson_Maria Liang" w:date="2025-03-26T02:43:00Z"/>
          <w:rFonts w:eastAsia="Times New Roman"/>
          <w:lang w:eastAsia="en-GB"/>
        </w:rPr>
      </w:pPr>
      <w:ins w:id="65" w:author="Ericsson_Maria Liang" w:date="2025-03-26T02:43:00Z">
        <w:r w:rsidRPr="00271B18">
          <w:rPr>
            <w:rFonts w:eastAsia="Times New Roman"/>
            <w:lang w:eastAsia="zh-CN"/>
          </w:rPr>
          <w:t>[</w:t>
        </w:r>
        <w:r>
          <w:rPr>
            <w:rFonts w:eastAsia="Times New Roman"/>
            <w:lang w:eastAsia="zh-CN"/>
          </w:rPr>
          <w:t>29</w:t>
        </w:r>
        <w:r w:rsidRPr="00271B18">
          <w:rPr>
            <w:rFonts w:eastAsia="Times New Roman"/>
            <w:lang w:eastAsia="zh-CN"/>
          </w:rPr>
          <w:t>]</w:t>
        </w:r>
        <w:r w:rsidRPr="00271B18">
          <w:rPr>
            <w:rFonts w:eastAsia="Times New Roman"/>
            <w:lang w:eastAsia="zh-CN"/>
          </w:rPr>
          <w:tab/>
        </w:r>
        <w:r w:rsidRPr="00271B18">
          <w:rPr>
            <w:rFonts w:eastAsia="Times New Roman"/>
            <w:lang w:eastAsia="en-GB"/>
          </w:rPr>
          <w:t>3GPP TS 29.503: "5G System; Unified Data Management Services; Stage 3".</w:t>
        </w:r>
      </w:ins>
    </w:p>
    <w:p w14:paraId="58F15D26" w14:textId="1E980CD1" w:rsidR="00156B4C" w:rsidRPr="002C393C" w:rsidRDefault="00156B4C" w:rsidP="00156B4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126C674" w14:textId="77777777" w:rsidR="00073E29" w:rsidRDefault="00073E29" w:rsidP="00073E29">
      <w:pPr>
        <w:pStyle w:val="Heading4"/>
        <w:rPr>
          <w:noProof/>
        </w:rPr>
      </w:pPr>
      <w:bookmarkStart w:id="66" w:name="_Toc50023808"/>
      <w:bookmarkStart w:id="67" w:name="_Toc51761298"/>
      <w:bookmarkStart w:id="68" w:name="_Toc56672228"/>
      <w:bookmarkStart w:id="69" w:name="_Toc66277786"/>
      <w:bookmarkStart w:id="70" w:name="_Toc192878538"/>
      <w:r>
        <w:rPr>
          <w:noProof/>
        </w:rPr>
        <w:lastRenderedPageBreak/>
        <w:t>5.6.2.2</w:t>
      </w:r>
      <w:r>
        <w:rPr>
          <w:noProof/>
        </w:rPr>
        <w:tab/>
        <w:t>Type NsmfEventExposure</w:t>
      </w:r>
      <w:bookmarkEnd w:id="66"/>
      <w:bookmarkEnd w:id="67"/>
      <w:bookmarkEnd w:id="68"/>
      <w:bookmarkEnd w:id="69"/>
      <w:bookmarkEnd w:id="70"/>
    </w:p>
    <w:p w14:paraId="47980198" w14:textId="77777777" w:rsidR="00073E29" w:rsidRDefault="00073E29" w:rsidP="00073E29">
      <w:pPr>
        <w:pStyle w:val="TH"/>
        <w:rPr>
          <w:noProof/>
        </w:rPr>
      </w:pPr>
      <w:r>
        <w:rPr>
          <w:noProof/>
        </w:rPr>
        <w:t>Table 5.6.2.2-1: Definition of type NsmfEventExposure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073E29" w14:paraId="20959B89" w14:textId="77777777" w:rsidTr="00073E29">
        <w:trPr>
          <w:jc w:val="center"/>
        </w:trPr>
        <w:tc>
          <w:tcPr>
            <w:tcW w:w="1697" w:type="dxa"/>
            <w:shd w:val="clear" w:color="auto" w:fill="C0C0C0"/>
            <w:hideMark/>
          </w:tcPr>
          <w:p w14:paraId="2D81F991" w14:textId="77777777" w:rsidR="00073E29" w:rsidRDefault="00073E29" w:rsidP="00F94B14">
            <w:pPr>
              <w:pStyle w:val="TAH"/>
              <w:rPr>
                <w:noProof/>
              </w:rPr>
            </w:pPr>
            <w:r>
              <w:rPr>
                <w:noProof/>
              </w:rPr>
              <w:lastRenderedPageBreak/>
              <w:t>Attribute name</w:t>
            </w:r>
          </w:p>
        </w:tc>
        <w:tc>
          <w:tcPr>
            <w:tcW w:w="1757" w:type="dxa"/>
            <w:shd w:val="clear" w:color="auto" w:fill="C0C0C0"/>
            <w:hideMark/>
          </w:tcPr>
          <w:p w14:paraId="6E4FEA58" w14:textId="77777777" w:rsidR="00073E29" w:rsidRDefault="00073E29" w:rsidP="00F94B14">
            <w:pPr>
              <w:pStyle w:val="TAH"/>
              <w:rPr>
                <w:noProof/>
              </w:rPr>
            </w:pPr>
            <w:r>
              <w:rPr>
                <w:noProof/>
              </w:rPr>
              <w:t>Data type</w:t>
            </w:r>
          </w:p>
        </w:tc>
        <w:tc>
          <w:tcPr>
            <w:tcW w:w="360" w:type="dxa"/>
            <w:shd w:val="clear" w:color="auto" w:fill="C0C0C0"/>
            <w:hideMark/>
          </w:tcPr>
          <w:p w14:paraId="0ADE146E" w14:textId="77777777" w:rsidR="00073E29" w:rsidRDefault="00073E29" w:rsidP="00F94B14">
            <w:pPr>
              <w:pStyle w:val="TAH"/>
              <w:rPr>
                <w:noProof/>
              </w:rPr>
            </w:pPr>
            <w:r>
              <w:rPr>
                <w:noProof/>
              </w:rPr>
              <w:t>P</w:t>
            </w:r>
          </w:p>
        </w:tc>
        <w:tc>
          <w:tcPr>
            <w:tcW w:w="1170" w:type="dxa"/>
            <w:shd w:val="clear" w:color="auto" w:fill="C0C0C0"/>
            <w:hideMark/>
          </w:tcPr>
          <w:p w14:paraId="04C26727" w14:textId="77777777" w:rsidR="00073E29" w:rsidRDefault="00073E29" w:rsidP="00F94B14">
            <w:pPr>
              <w:pStyle w:val="TAH"/>
              <w:rPr>
                <w:noProof/>
              </w:rPr>
            </w:pPr>
            <w:r>
              <w:rPr>
                <w:noProof/>
              </w:rPr>
              <w:t>Cardinality</w:t>
            </w:r>
          </w:p>
        </w:tc>
        <w:tc>
          <w:tcPr>
            <w:tcW w:w="3060" w:type="dxa"/>
            <w:shd w:val="clear" w:color="auto" w:fill="C0C0C0"/>
            <w:hideMark/>
          </w:tcPr>
          <w:p w14:paraId="30FBF692" w14:textId="77777777" w:rsidR="00073E29" w:rsidRDefault="00073E29" w:rsidP="00F94B14">
            <w:pPr>
              <w:pStyle w:val="TAH"/>
              <w:rPr>
                <w:noProof/>
              </w:rPr>
            </w:pPr>
            <w:r>
              <w:rPr>
                <w:noProof/>
              </w:rPr>
              <w:t>Description</w:t>
            </w:r>
          </w:p>
        </w:tc>
        <w:tc>
          <w:tcPr>
            <w:tcW w:w="1304" w:type="dxa"/>
            <w:shd w:val="clear" w:color="auto" w:fill="C0C0C0"/>
          </w:tcPr>
          <w:p w14:paraId="4D2F09BE" w14:textId="77777777" w:rsidR="00073E29" w:rsidRDefault="00073E29" w:rsidP="00F94B14">
            <w:pPr>
              <w:pStyle w:val="TAH"/>
              <w:rPr>
                <w:noProof/>
              </w:rPr>
            </w:pPr>
            <w:r>
              <w:rPr>
                <w:noProof/>
              </w:rPr>
              <w:t>Applicability</w:t>
            </w:r>
          </w:p>
        </w:tc>
      </w:tr>
      <w:tr w:rsidR="00073E29" w14:paraId="634ABAFA" w14:textId="77777777" w:rsidTr="00073E29">
        <w:trPr>
          <w:jc w:val="center"/>
        </w:trPr>
        <w:tc>
          <w:tcPr>
            <w:tcW w:w="1697" w:type="dxa"/>
          </w:tcPr>
          <w:p w14:paraId="267CA49F" w14:textId="77777777" w:rsidR="00073E29" w:rsidRDefault="00073E29" w:rsidP="00F94B14">
            <w:pPr>
              <w:pStyle w:val="TAL"/>
              <w:rPr>
                <w:noProof/>
              </w:rPr>
            </w:pPr>
            <w:r>
              <w:rPr>
                <w:noProof/>
              </w:rPr>
              <w:t>supi</w:t>
            </w:r>
          </w:p>
        </w:tc>
        <w:tc>
          <w:tcPr>
            <w:tcW w:w="1757" w:type="dxa"/>
          </w:tcPr>
          <w:p w14:paraId="16C4370A" w14:textId="77777777" w:rsidR="00073E29" w:rsidRDefault="00073E29" w:rsidP="00F94B14">
            <w:pPr>
              <w:pStyle w:val="TAL"/>
              <w:rPr>
                <w:noProof/>
              </w:rPr>
            </w:pPr>
            <w:r>
              <w:rPr>
                <w:noProof/>
              </w:rPr>
              <w:t>Supi</w:t>
            </w:r>
          </w:p>
        </w:tc>
        <w:tc>
          <w:tcPr>
            <w:tcW w:w="360" w:type="dxa"/>
          </w:tcPr>
          <w:p w14:paraId="008034DB" w14:textId="77777777" w:rsidR="00073E29" w:rsidRDefault="00073E29" w:rsidP="00F94B14">
            <w:pPr>
              <w:pStyle w:val="TAC"/>
              <w:rPr>
                <w:noProof/>
              </w:rPr>
            </w:pPr>
            <w:r>
              <w:rPr>
                <w:noProof/>
              </w:rPr>
              <w:t>C</w:t>
            </w:r>
          </w:p>
        </w:tc>
        <w:tc>
          <w:tcPr>
            <w:tcW w:w="1170" w:type="dxa"/>
          </w:tcPr>
          <w:p w14:paraId="51786E34" w14:textId="77777777" w:rsidR="00073E29" w:rsidRDefault="00073E29" w:rsidP="00F94B14">
            <w:pPr>
              <w:pStyle w:val="TAC"/>
              <w:rPr>
                <w:noProof/>
              </w:rPr>
            </w:pPr>
            <w:r>
              <w:rPr>
                <w:noProof/>
              </w:rPr>
              <w:t>0..1</w:t>
            </w:r>
          </w:p>
        </w:tc>
        <w:tc>
          <w:tcPr>
            <w:tcW w:w="3060" w:type="dxa"/>
          </w:tcPr>
          <w:p w14:paraId="1428A706" w14:textId="77777777" w:rsidR="00073E29" w:rsidRDefault="00073E29" w:rsidP="00F94B14">
            <w:pPr>
              <w:pStyle w:val="TAL"/>
              <w:rPr>
                <w:rFonts w:cs="Arial"/>
                <w:noProof/>
                <w:szCs w:val="18"/>
              </w:rPr>
            </w:pPr>
            <w:r>
              <w:rPr>
                <w:noProof/>
              </w:rPr>
              <w:t>Subscription Permanent Identifier (NOTE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w:t>
            </w:r>
          </w:p>
        </w:tc>
        <w:tc>
          <w:tcPr>
            <w:tcW w:w="1304" w:type="dxa"/>
          </w:tcPr>
          <w:p w14:paraId="769C3FDB" w14:textId="77777777" w:rsidR="00073E29" w:rsidRDefault="00073E29" w:rsidP="00F94B14">
            <w:pPr>
              <w:pStyle w:val="TAL"/>
              <w:rPr>
                <w:rFonts w:cs="Arial"/>
                <w:noProof/>
                <w:szCs w:val="18"/>
              </w:rPr>
            </w:pPr>
          </w:p>
        </w:tc>
      </w:tr>
      <w:tr w:rsidR="00073E29" w14:paraId="5993D620" w14:textId="77777777" w:rsidTr="00073E29">
        <w:trPr>
          <w:jc w:val="center"/>
        </w:trPr>
        <w:tc>
          <w:tcPr>
            <w:tcW w:w="1697" w:type="dxa"/>
          </w:tcPr>
          <w:p w14:paraId="44F403ED" w14:textId="77777777" w:rsidR="00073E29" w:rsidRDefault="00073E29" w:rsidP="00F94B14">
            <w:pPr>
              <w:pStyle w:val="TAL"/>
              <w:rPr>
                <w:noProof/>
              </w:rPr>
            </w:pPr>
            <w:proofErr w:type="spellStart"/>
            <w:r>
              <w:t>gpsi</w:t>
            </w:r>
            <w:proofErr w:type="spellEnd"/>
          </w:p>
        </w:tc>
        <w:tc>
          <w:tcPr>
            <w:tcW w:w="1757" w:type="dxa"/>
          </w:tcPr>
          <w:p w14:paraId="604785A5" w14:textId="77777777" w:rsidR="00073E29" w:rsidRDefault="00073E29" w:rsidP="00F94B14">
            <w:pPr>
              <w:pStyle w:val="TAL"/>
              <w:rPr>
                <w:noProof/>
              </w:rPr>
            </w:pPr>
            <w:proofErr w:type="spellStart"/>
            <w:r>
              <w:t>Gpsi</w:t>
            </w:r>
            <w:proofErr w:type="spellEnd"/>
          </w:p>
        </w:tc>
        <w:tc>
          <w:tcPr>
            <w:tcW w:w="360" w:type="dxa"/>
          </w:tcPr>
          <w:p w14:paraId="32DEF005" w14:textId="77777777" w:rsidR="00073E29" w:rsidRDefault="00073E29" w:rsidP="00F94B14">
            <w:pPr>
              <w:pStyle w:val="TAC"/>
              <w:rPr>
                <w:noProof/>
              </w:rPr>
            </w:pPr>
            <w:r>
              <w:t>C</w:t>
            </w:r>
          </w:p>
        </w:tc>
        <w:tc>
          <w:tcPr>
            <w:tcW w:w="1170" w:type="dxa"/>
          </w:tcPr>
          <w:p w14:paraId="2DAACAEE" w14:textId="77777777" w:rsidR="00073E29" w:rsidRDefault="00073E29" w:rsidP="00F94B14">
            <w:pPr>
              <w:pStyle w:val="TAC"/>
              <w:rPr>
                <w:noProof/>
              </w:rPr>
            </w:pPr>
            <w:r>
              <w:t>0..1</w:t>
            </w:r>
          </w:p>
        </w:tc>
        <w:tc>
          <w:tcPr>
            <w:tcW w:w="3060" w:type="dxa"/>
          </w:tcPr>
          <w:p w14:paraId="0C37E182" w14:textId="77777777" w:rsidR="00073E29" w:rsidRDefault="00073E29" w:rsidP="00F94B14">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Pr>
                <w:noProof/>
              </w:rPr>
              <w:t xml:space="preserve"> (NOTE</w:t>
            </w:r>
            <w:r>
              <w:rPr>
                <w:rFonts w:hint="eastAsia"/>
                <w:noProof/>
                <w:lang w:eastAsia="zh-CN"/>
              </w:rPr>
              <w:t> </w:t>
            </w:r>
            <w:r>
              <w:rPr>
                <w:noProof/>
                <w:lang w:eastAsia="zh-CN"/>
              </w:rPr>
              <w:t>8</w:t>
            </w:r>
            <w:r>
              <w:rPr>
                <w:noProof/>
              </w:rPr>
              <w:t>)</w:t>
            </w:r>
          </w:p>
          <w:p w14:paraId="56D2F1EC" w14:textId="77777777" w:rsidR="00073E29" w:rsidRDefault="00073E29" w:rsidP="00F94B14">
            <w:pPr>
              <w:pStyle w:val="TAL"/>
              <w:rPr>
                <w:noProof/>
              </w:rPr>
            </w:pPr>
            <w:r>
              <w:rPr>
                <w:lang w:eastAsia="zh-CN"/>
              </w:rPr>
              <w:t xml:space="preserve">This IE is not applicable to </w:t>
            </w:r>
            <w:r>
              <w:rPr>
                <w:noProof/>
              </w:rPr>
              <w:t>"SMCC_EXP" event.</w:t>
            </w:r>
          </w:p>
        </w:tc>
        <w:tc>
          <w:tcPr>
            <w:tcW w:w="1304" w:type="dxa"/>
          </w:tcPr>
          <w:p w14:paraId="7597BF53" w14:textId="77777777" w:rsidR="00073E29" w:rsidRDefault="00073E29" w:rsidP="00F94B14">
            <w:pPr>
              <w:pStyle w:val="TAL"/>
              <w:rPr>
                <w:rFonts w:cs="Arial"/>
                <w:noProof/>
                <w:szCs w:val="18"/>
              </w:rPr>
            </w:pPr>
          </w:p>
        </w:tc>
      </w:tr>
      <w:tr w:rsidR="00073E29" w14:paraId="21583964" w14:textId="77777777" w:rsidTr="00073E29">
        <w:trPr>
          <w:jc w:val="center"/>
        </w:trPr>
        <w:tc>
          <w:tcPr>
            <w:tcW w:w="1697" w:type="dxa"/>
          </w:tcPr>
          <w:p w14:paraId="178A76F3" w14:textId="77777777" w:rsidR="00073E29" w:rsidRDefault="00073E29" w:rsidP="00F94B14">
            <w:pPr>
              <w:pStyle w:val="TAL"/>
              <w:rPr>
                <w:noProof/>
              </w:rPr>
            </w:pPr>
            <w:proofErr w:type="spellStart"/>
            <w:r>
              <w:t>anyUeInd</w:t>
            </w:r>
            <w:proofErr w:type="spellEnd"/>
          </w:p>
        </w:tc>
        <w:tc>
          <w:tcPr>
            <w:tcW w:w="1757" w:type="dxa"/>
          </w:tcPr>
          <w:p w14:paraId="3601FC47" w14:textId="77777777" w:rsidR="00073E29" w:rsidRDefault="00073E29" w:rsidP="00F94B14">
            <w:pPr>
              <w:pStyle w:val="TAL"/>
              <w:rPr>
                <w:noProof/>
              </w:rPr>
            </w:pPr>
            <w:proofErr w:type="spellStart"/>
            <w:r>
              <w:t>boolean</w:t>
            </w:r>
            <w:proofErr w:type="spellEnd"/>
          </w:p>
        </w:tc>
        <w:tc>
          <w:tcPr>
            <w:tcW w:w="360" w:type="dxa"/>
          </w:tcPr>
          <w:p w14:paraId="05380BE2" w14:textId="77777777" w:rsidR="00073E29" w:rsidRDefault="00073E29" w:rsidP="00F94B14">
            <w:pPr>
              <w:pStyle w:val="TAC"/>
              <w:rPr>
                <w:noProof/>
              </w:rPr>
            </w:pPr>
            <w:r>
              <w:rPr>
                <w:noProof/>
              </w:rPr>
              <w:t>C</w:t>
            </w:r>
          </w:p>
        </w:tc>
        <w:tc>
          <w:tcPr>
            <w:tcW w:w="1170" w:type="dxa"/>
          </w:tcPr>
          <w:p w14:paraId="522C99A5" w14:textId="77777777" w:rsidR="00073E29" w:rsidRDefault="00073E29" w:rsidP="00F94B14">
            <w:pPr>
              <w:pStyle w:val="TAC"/>
              <w:rPr>
                <w:noProof/>
              </w:rPr>
            </w:pPr>
            <w:r>
              <w:rPr>
                <w:noProof/>
              </w:rPr>
              <w:t>0..1</w:t>
            </w:r>
          </w:p>
        </w:tc>
        <w:tc>
          <w:tcPr>
            <w:tcW w:w="3060" w:type="dxa"/>
          </w:tcPr>
          <w:p w14:paraId="140F1FCB" w14:textId="77777777" w:rsidR="00073E29" w:rsidRPr="003813BB" w:rsidRDefault="00073E29" w:rsidP="00F94B14">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234361D9" w14:textId="77777777" w:rsidR="00073E29" w:rsidRPr="003813BB" w:rsidRDefault="00073E29" w:rsidP="00F94B14">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 xml:space="preserve">the event subscription is applicable to any </w:t>
            </w:r>
            <w:proofErr w:type="gramStart"/>
            <w:r>
              <w:rPr>
                <w:rFonts w:cs="Arial"/>
                <w:szCs w:val="18"/>
              </w:rPr>
              <w:t>UE;</w:t>
            </w:r>
            <w:proofErr w:type="gramEnd"/>
          </w:p>
          <w:p w14:paraId="6B0D9706" w14:textId="77777777" w:rsidR="00073E29" w:rsidRDefault="00073E29" w:rsidP="00F94B14">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0367AF2E" w14:textId="77777777" w:rsidR="00073E29" w:rsidRDefault="00073E29" w:rsidP="00F94B14">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 (NOTE 7)</w:t>
            </w:r>
          </w:p>
        </w:tc>
        <w:tc>
          <w:tcPr>
            <w:tcW w:w="1304" w:type="dxa"/>
          </w:tcPr>
          <w:p w14:paraId="3BB81DB3" w14:textId="77777777" w:rsidR="00073E29" w:rsidRDefault="00073E29" w:rsidP="00F94B14">
            <w:pPr>
              <w:pStyle w:val="TAL"/>
              <w:rPr>
                <w:rFonts w:cs="Arial"/>
                <w:noProof/>
                <w:szCs w:val="18"/>
              </w:rPr>
            </w:pPr>
          </w:p>
        </w:tc>
      </w:tr>
      <w:tr w:rsidR="00073E29" w14:paraId="13ACDA01" w14:textId="77777777" w:rsidTr="00073E29">
        <w:trPr>
          <w:jc w:val="center"/>
        </w:trPr>
        <w:tc>
          <w:tcPr>
            <w:tcW w:w="1697" w:type="dxa"/>
          </w:tcPr>
          <w:p w14:paraId="509E713E" w14:textId="77777777" w:rsidR="00073E29" w:rsidRDefault="00073E29" w:rsidP="00F94B14">
            <w:pPr>
              <w:pStyle w:val="TAL"/>
              <w:rPr>
                <w:noProof/>
              </w:rPr>
            </w:pPr>
            <w:r>
              <w:rPr>
                <w:noProof/>
              </w:rPr>
              <w:t>groupId</w:t>
            </w:r>
          </w:p>
        </w:tc>
        <w:tc>
          <w:tcPr>
            <w:tcW w:w="1757" w:type="dxa"/>
          </w:tcPr>
          <w:p w14:paraId="696B2F0A" w14:textId="77777777" w:rsidR="00073E29" w:rsidRDefault="00073E29" w:rsidP="00F94B14">
            <w:pPr>
              <w:pStyle w:val="TAL"/>
              <w:rPr>
                <w:noProof/>
              </w:rPr>
            </w:pPr>
            <w:r>
              <w:rPr>
                <w:noProof/>
              </w:rPr>
              <w:t>GroupId</w:t>
            </w:r>
          </w:p>
        </w:tc>
        <w:tc>
          <w:tcPr>
            <w:tcW w:w="360" w:type="dxa"/>
          </w:tcPr>
          <w:p w14:paraId="4FF87277" w14:textId="77777777" w:rsidR="00073E29" w:rsidRDefault="00073E29" w:rsidP="00F94B14">
            <w:pPr>
              <w:pStyle w:val="TAC"/>
              <w:rPr>
                <w:noProof/>
              </w:rPr>
            </w:pPr>
            <w:r>
              <w:rPr>
                <w:noProof/>
              </w:rPr>
              <w:t>C</w:t>
            </w:r>
          </w:p>
        </w:tc>
        <w:tc>
          <w:tcPr>
            <w:tcW w:w="1170" w:type="dxa"/>
          </w:tcPr>
          <w:p w14:paraId="094C2549" w14:textId="77777777" w:rsidR="00073E29" w:rsidRDefault="00073E29" w:rsidP="00F94B14">
            <w:pPr>
              <w:pStyle w:val="TAC"/>
              <w:rPr>
                <w:noProof/>
              </w:rPr>
            </w:pPr>
            <w:r>
              <w:rPr>
                <w:noProof/>
              </w:rPr>
              <w:t>0..1</w:t>
            </w:r>
          </w:p>
        </w:tc>
        <w:tc>
          <w:tcPr>
            <w:tcW w:w="3060" w:type="dxa"/>
          </w:tcPr>
          <w:p w14:paraId="493F2421" w14:textId="77777777" w:rsidR="00073E29" w:rsidRDefault="00073E29" w:rsidP="00F94B14">
            <w:pPr>
              <w:pStyle w:val="TAL"/>
              <w:rPr>
                <w:rFonts w:cs="Arial"/>
                <w:noProof/>
                <w:szCs w:val="18"/>
              </w:rPr>
            </w:pPr>
            <w:r>
              <w:rPr>
                <w:noProof/>
              </w:rPr>
              <w:t>Identifies a group of UEs. (NOTE</w:t>
            </w:r>
            <w:r>
              <w:rPr>
                <w:rFonts w:hint="eastAsia"/>
                <w:noProof/>
                <w:lang w:eastAsia="zh-CN"/>
              </w:rPr>
              <w:t> </w:t>
            </w:r>
            <w:r>
              <w:rPr>
                <w:noProof/>
              </w:rPr>
              <w:t>1)</w:t>
            </w:r>
          </w:p>
        </w:tc>
        <w:tc>
          <w:tcPr>
            <w:tcW w:w="1304" w:type="dxa"/>
          </w:tcPr>
          <w:p w14:paraId="1659F230" w14:textId="77777777" w:rsidR="00073E29" w:rsidRDefault="00073E29" w:rsidP="00F94B14">
            <w:pPr>
              <w:pStyle w:val="TAL"/>
              <w:rPr>
                <w:rFonts w:cs="Arial"/>
                <w:noProof/>
                <w:szCs w:val="18"/>
              </w:rPr>
            </w:pPr>
          </w:p>
        </w:tc>
      </w:tr>
      <w:tr w:rsidR="00073E29" w14:paraId="1F075539" w14:textId="77777777" w:rsidTr="00073E29">
        <w:trPr>
          <w:jc w:val="center"/>
        </w:trPr>
        <w:tc>
          <w:tcPr>
            <w:tcW w:w="1697" w:type="dxa"/>
          </w:tcPr>
          <w:p w14:paraId="6934258A" w14:textId="77777777" w:rsidR="00073E29" w:rsidRDefault="00073E29" w:rsidP="00F94B14">
            <w:pPr>
              <w:pStyle w:val="TAL"/>
              <w:rPr>
                <w:noProof/>
              </w:rPr>
            </w:pPr>
            <w:r>
              <w:rPr>
                <w:noProof/>
              </w:rPr>
              <w:t>pduSeId</w:t>
            </w:r>
          </w:p>
        </w:tc>
        <w:tc>
          <w:tcPr>
            <w:tcW w:w="1757" w:type="dxa"/>
          </w:tcPr>
          <w:p w14:paraId="1090FC6C" w14:textId="77777777" w:rsidR="00073E29" w:rsidRDefault="00073E29" w:rsidP="00F94B14">
            <w:pPr>
              <w:pStyle w:val="TAL"/>
              <w:rPr>
                <w:noProof/>
              </w:rPr>
            </w:pPr>
            <w:r>
              <w:rPr>
                <w:noProof/>
              </w:rPr>
              <w:t>PduSessionId</w:t>
            </w:r>
          </w:p>
        </w:tc>
        <w:tc>
          <w:tcPr>
            <w:tcW w:w="360" w:type="dxa"/>
          </w:tcPr>
          <w:p w14:paraId="2530742F" w14:textId="77777777" w:rsidR="00073E29" w:rsidRDefault="00073E29" w:rsidP="00F94B14">
            <w:pPr>
              <w:pStyle w:val="TAC"/>
              <w:rPr>
                <w:noProof/>
              </w:rPr>
            </w:pPr>
            <w:r>
              <w:rPr>
                <w:noProof/>
              </w:rPr>
              <w:t>C</w:t>
            </w:r>
          </w:p>
        </w:tc>
        <w:tc>
          <w:tcPr>
            <w:tcW w:w="1170" w:type="dxa"/>
          </w:tcPr>
          <w:p w14:paraId="4EE5E459" w14:textId="77777777" w:rsidR="00073E29" w:rsidRDefault="00073E29" w:rsidP="00F94B14">
            <w:pPr>
              <w:pStyle w:val="TAC"/>
              <w:rPr>
                <w:noProof/>
              </w:rPr>
            </w:pPr>
            <w:r>
              <w:rPr>
                <w:noProof/>
              </w:rPr>
              <w:t>0..1</w:t>
            </w:r>
          </w:p>
        </w:tc>
        <w:tc>
          <w:tcPr>
            <w:tcW w:w="3060" w:type="dxa"/>
          </w:tcPr>
          <w:p w14:paraId="647609CA" w14:textId="77777777" w:rsidR="00073E29" w:rsidRDefault="00073E29" w:rsidP="00F94B14">
            <w:pPr>
              <w:pStyle w:val="TAL"/>
              <w:rPr>
                <w:rFonts w:cs="Arial"/>
                <w:noProof/>
                <w:szCs w:val="18"/>
              </w:rPr>
            </w:pPr>
            <w:r>
              <w:rPr>
                <w:noProof/>
              </w:rPr>
              <w:t>PDU session ID (NOTE</w:t>
            </w:r>
            <w:r>
              <w:rPr>
                <w:rFonts w:hint="eastAsia"/>
                <w:noProof/>
                <w:lang w:eastAsia="zh-CN"/>
              </w:rPr>
              <w:t> </w:t>
            </w:r>
            <w:r>
              <w:rPr>
                <w:noProof/>
              </w:rPr>
              <w:t>1)</w:t>
            </w:r>
          </w:p>
        </w:tc>
        <w:tc>
          <w:tcPr>
            <w:tcW w:w="1304" w:type="dxa"/>
          </w:tcPr>
          <w:p w14:paraId="1F6273F6" w14:textId="77777777" w:rsidR="00073E29" w:rsidRDefault="00073E29" w:rsidP="00F94B14">
            <w:pPr>
              <w:pStyle w:val="TAL"/>
              <w:rPr>
                <w:rFonts w:cs="Arial"/>
                <w:noProof/>
                <w:szCs w:val="18"/>
              </w:rPr>
            </w:pPr>
          </w:p>
        </w:tc>
      </w:tr>
      <w:tr w:rsidR="00073E29" w14:paraId="5A483ADC" w14:textId="77777777" w:rsidTr="00073E29">
        <w:trPr>
          <w:jc w:val="center"/>
        </w:trPr>
        <w:tc>
          <w:tcPr>
            <w:tcW w:w="1697" w:type="dxa"/>
            <w:tcBorders>
              <w:top w:val="single" w:sz="6" w:space="0" w:color="auto"/>
              <w:left w:val="single" w:sz="6" w:space="0" w:color="auto"/>
              <w:bottom w:val="single" w:sz="6" w:space="0" w:color="auto"/>
              <w:right w:val="single" w:sz="6" w:space="0" w:color="auto"/>
            </w:tcBorders>
          </w:tcPr>
          <w:p w14:paraId="1D029680" w14:textId="77777777" w:rsidR="00073E29" w:rsidRDefault="00073E29" w:rsidP="00F94B14">
            <w:pPr>
              <w:pStyle w:val="TAL"/>
              <w:rPr>
                <w:noProof/>
              </w:rPr>
            </w:pPr>
            <w:r>
              <w:rPr>
                <w:noProof/>
              </w:rPr>
              <w:t>dnn</w:t>
            </w:r>
          </w:p>
        </w:tc>
        <w:tc>
          <w:tcPr>
            <w:tcW w:w="1757" w:type="dxa"/>
            <w:tcBorders>
              <w:top w:val="single" w:sz="6" w:space="0" w:color="auto"/>
              <w:left w:val="single" w:sz="6" w:space="0" w:color="auto"/>
              <w:bottom w:val="single" w:sz="6" w:space="0" w:color="auto"/>
              <w:right w:val="single" w:sz="6" w:space="0" w:color="auto"/>
            </w:tcBorders>
          </w:tcPr>
          <w:p w14:paraId="07547AE1" w14:textId="77777777" w:rsidR="00073E29" w:rsidRDefault="00073E29" w:rsidP="00F94B14">
            <w:pPr>
              <w:pStyle w:val="TAL"/>
              <w:rPr>
                <w:noProof/>
              </w:rPr>
            </w:pPr>
            <w:r>
              <w:rPr>
                <w:noProof/>
              </w:rPr>
              <w:t>Dnn</w:t>
            </w:r>
          </w:p>
        </w:tc>
        <w:tc>
          <w:tcPr>
            <w:tcW w:w="360" w:type="dxa"/>
            <w:tcBorders>
              <w:top w:val="single" w:sz="6" w:space="0" w:color="auto"/>
              <w:left w:val="single" w:sz="6" w:space="0" w:color="auto"/>
              <w:bottom w:val="single" w:sz="6" w:space="0" w:color="auto"/>
              <w:right w:val="single" w:sz="6" w:space="0" w:color="auto"/>
            </w:tcBorders>
          </w:tcPr>
          <w:p w14:paraId="4EFABD10" w14:textId="77777777" w:rsidR="00073E29" w:rsidRDefault="00073E29" w:rsidP="00F94B14">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0433F8EA" w14:textId="77777777" w:rsidR="00073E29" w:rsidRDefault="00073E29" w:rsidP="00F94B14">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58E0E446" w14:textId="77777777" w:rsidR="00073E29" w:rsidRDefault="00073E29" w:rsidP="00F94B14">
            <w:pPr>
              <w:pStyle w:val="TAL"/>
              <w:rPr>
                <w:noProof/>
              </w:rPr>
            </w:pPr>
            <w:r>
              <w:rPr>
                <w:noProof/>
              </w:rPr>
              <w:t>Data Network Name.</w:t>
            </w:r>
          </w:p>
        </w:tc>
        <w:tc>
          <w:tcPr>
            <w:tcW w:w="1304" w:type="dxa"/>
            <w:tcBorders>
              <w:top w:val="single" w:sz="6" w:space="0" w:color="auto"/>
              <w:left w:val="single" w:sz="6" w:space="0" w:color="auto"/>
              <w:bottom w:val="single" w:sz="6" w:space="0" w:color="auto"/>
              <w:right w:val="single" w:sz="6" w:space="0" w:color="auto"/>
            </w:tcBorders>
          </w:tcPr>
          <w:p w14:paraId="46A24545" w14:textId="77777777" w:rsidR="00073E29" w:rsidRDefault="00073E29" w:rsidP="00F94B14">
            <w:pPr>
              <w:pStyle w:val="TAL"/>
              <w:rPr>
                <w:rFonts w:cs="Arial"/>
                <w:noProof/>
                <w:szCs w:val="18"/>
              </w:rPr>
            </w:pPr>
          </w:p>
        </w:tc>
      </w:tr>
      <w:tr w:rsidR="00073E29" w14:paraId="1A72AEAB" w14:textId="77777777" w:rsidTr="00073E29">
        <w:trPr>
          <w:jc w:val="center"/>
        </w:trPr>
        <w:tc>
          <w:tcPr>
            <w:tcW w:w="1697" w:type="dxa"/>
            <w:tcBorders>
              <w:top w:val="single" w:sz="6" w:space="0" w:color="auto"/>
              <w:left w:val="single" w:sz="6" w:space="0" w:color="auto"/>
              <w:bottom w:val="single" w:sz="6" w:space="0" w:color="auto"/>
              <w:right w:val="single" w:sz="6" w:space="0" w:color="auto"/>
            </w:tcBorders>
          </w:tcPr>
          <w:p w14:paraId="2006FF1D" w14:textId="77777777" w:rsidR="00073E29" w:rsidRDefault="00073E29" w:rsidP="00F94B14">
            <w:pPr>
              <w:pStyle w:val="TAL"/>
              <w:rPr>
                <w:noProof/>
              </w:rPr>
            </w:pPr>
            <w:r>
              <w:rPr>
                <w:noProof/>
              </w:rPr>
              <w:t>snssai</w:t>
            </w:r>
          </w:p>
        </w:tc>
        <w:tc>
          <w:tcPr>
            <w:tcW w:w="1757" w:type="dxa"/>
            <w:tcBorders>
              <w:top w:val="single" w:sz="6" w:space="0" w:color="auto"/>
              <w:left w:val="single" w:sz="6" w:space="0" w:color="auto"/>
              <w:bottom w:val="single" w:sz="6" w:space="0" w:color="auto"/>
              <w:right w:val="single" w:sz="6" w:space="0" w:color="auto"/>
            </w:tcBorders>
          </w:tcPr>
          <w:p w14:paraId="4775B24F" w14:textId="77777777" w:rsidR="00073E29" w:rsidRDefault="00073E29" w:rsidP="00F94B14">
            <w:pPr>
              <w:pStyle w:val="TAL"/>
              <w:rPr>
                <w:noProof/>
              </w:rPr>
            </w:pPr>
            <w:r>
              <w:rPr>
                <w:noProof/>
              </w:rPr>
              <w:t>Snssai</w:t>
            </w:r>
          </w:p>
        </w:tc>
        <w:tc>
          <w:tcPr>
            <w:tcW w:w="360" w:type="dxa"/>
            <w:tcBorders>
              <w:top w:val="single" w:sz="6" w:space="0" w:color="auto"/>
              <w:left w:val="single" w:sz="6" w:space="0" w:color="auto"/>
              <w:bottom w:val="single" w:sz="6" w:space="0" w:color="auto"/>
              <w:right w:val="single" w:sz="6" w:space="0" w:color="auto"/>
            </w:tcBorders>
          </w:tcPr>
          <w:p w14:paraId="09465213" w14:textId="77777777" w:rsidR="00073E29" w:rsidRDefault="00073E29" w:rsidP="00F94B14">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69C7606B" w14:textId="77777777" w:rsidR="00073E29" w:rsidRDefault="00073E29" w:rsidP="00F94B14">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20CAC795" w14:textId="77777777" w:rsidR="00073E29" w:rsidRDefault="00073E29" w:rsidP="00F94B14">
            <w:pPr>
              <w:pStyle w:val="TAL"/>
              <w:rPr>
                <w:noProof/>
              </w:rPr>
            </w:pPr>
            <w:r w:rsidRPr="00073E29">
              <w:rPr>
                <w:noProof/>
              </w:rPr>
              <w:t>A single Network Slice Selection Assistance Information.</w:t>
            </w:r>
            <w:r>
              <w:rPr>
                <w:noProof/>
              </w:rPr>
              <w:t xml:space="preserve"> (NOTE</w:t>
            </w:r>
            <w:r>
              <w:rPr>
                <w:rFonts w:hint="eastAsia"/>
                <w:noProof/>
              </w:rPr>
              <w:t> </w:t>
            </w:r>
            <w:r>
              <w:rPr>
                <w:noProof/>
              </w:rPr>
              <w:t>4)</w:t>
            </w:r>
          </w:p>
        </w:tc>
        <w:tc>
          <w:tcPr>
            <w:tcW w:w="1304" w:type="dxa"/>
            <w:tcBorders>
              <w:top w:val="single" w:sz="6" w:space="0" w:color="auto"/>
              <w:left w:val="single" w:sz="6" w:space="0" w:color="auto"/>
              <w:bottom w:val="single" w:sz="6" w:space="0" w:color="auto"/>
              <w:right w:val="single" w:sz="6" w:space="0" w:color="auto"/>
            </w:tcBorders>
          </w:tcPr>
          <w:p w14:paraId="1E576963" w14:textId="77777777" w:rsidR="00073E29" w:rsidRDefault="00073E29" w:rsidP="00F94B14">
            <w:pPr>
              <w:pStyle w:val="TAL"/>
              <w:rPr>
                <w:rFonts w:cs="Arial"/>
                <w:noProof/>
                <w:szCs w:val="18"/>
              </w:rPr>
            </w:pPr>
          </w:p>
        </w:tc>
      </w:tr>
      <w:tr w:rsidR="00073E29" w14:paraId="1F28B2A6" w14:textId="77777777" w:rsidTr="00073E29">
        <w:trPr>
          <w:jc w:val="center"/>
        </w:trPr>
        <w:tc>
          <w:tcPr>
            <w:tcW w:w="1697" w:type="dxa"/>
            <w:tcBorders>
              <w:top w:val="single" w:sz="6" w:space="0" w:color="auto"/>
              <w:left w:val="single" w:sz="6" w:space="0" w:color="auto"/>
              <w:bottom w:val="single" w:sz="6" w:space="0" w:color="auto"/>
              <w:right w:val="single" w:sz="6" w:space="0" w:color="auto"/>
            </w:tcBorders>
          </w:tcPr>
          <w:p w14:paraId="3CA39656" w14:textId="77777777" w:rsidR="00073E29" w:rsidRDefault="00073E29" w:rsidP="00F94B14">
            <w:pPr>
              <w:pStyle w:val="TAL"/>
              <w:rPr>
                <w:noProof/>
              </w:rPr>
            </w:pPr>
            <w:r>
              <w:rPr>
                <w:noProof/>
              </w:rPr>
              <w:t>dnai</w:t>
            </w:r>
          </w:p>
        </w:tc>
        <w:tc>
          <w:tcPr>
            <w:tcW w:w="1757" w:type="dxa"/>
            <w:tcBorders>
              <w:top w:val="single" w:sz="6" w:space="0" w:color="auto"/>
              <w:left w:val="single" w:sz="6" w:space="0" w:color="auto"/>
              <w:bottom w:val="single" w:sz="6" w:space="0" w:color="auto"/>
              <w:right w:val="single" w:sz="6" w:space="0" w:color="auto"/>
            </w:tcBorders>
          </w:tcPr>
          <w:p w14:paraId="6ACB2E44" w14:textId="77777777" w:rsidR="00073E29" w:rsidRDefault="00073E29" w:rsidP="00F94B14">
            <w:pPr>
              <w:pStyle w:val="TAL"/>
              <w:rPr>
                <w:noProof/>
              </w:rPr>
            </w:pPr>
            <w:r>
              <w:rPr>
                <w:noProof/>
              </w:rPr>
              <w:t>Dnai</w:t>
            </w:r>
          </w:p>
        </w:tc>
        <w:tc>
          <w:tcPr>
            <w:tcW w:w="360" w:type="dxa"/>
            <w:tcBorders>
              <w:top w:val="single" w:sz="6" w:space="0" w:color="auto"/>
              <w:left w:val="single" w:sz="6" w:space="0" w:color="auto"/>
              <w:bottom w:val="single" w:sz="6" w:space="0" w:color="auto"/>
              <w:right w:val="single" w:sz="6" w:space="0" w:color="auto"/>
            </w:tcBorders>
          </w:tcPr>
          <w:p w14:paraId="0FBADC6B" w14:textId="77777777" w:rsidR="00073E29" w:rsidRDefault="00073E29" w:rsidP="00F94B14">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0EA6B623" w14:textId="77777777" w:rsidR="00073E29" w:rsidRDefault="00073E29" w:rsidP="00F94B14">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2CA61836" w14:textId="77777777" w:rsidR="00073E29" w:rsidRPr="00073E29" w:rsidRDefault="00073E29" w:rsidP="00F94B14">
            <w:pPr>
              <w:pStyle w:val="TAL"/>
              <w:rPr>
                <w:noProof/>
              </w:rPr>
            </w:pPr>
            <w:r w:rsidRPr="001D2CEF">
              <w:rPr>
                <w:noProof/>
              </w:rPr>
              <w:t>Data network access identifier</w:t>
            </w:r>
            <w:r>
              <w:rPr>
                <w:noProof/>
              </w:rPr>
              <w:t>.</w:t>
            </w:r>
          </w:p>
        </w:tc>
        <w:tc>
          <w:tcPr>
            <w:tcW w:w="1304" w:type="dxa"/>
            <w:tcBorders>
              <w:top w:val="single" w:sz="6" w:space="0" w:color="auto"/>
              <w:left w:val="single" w:sz="6" w:space="0" w:color="auto"/>
              <w:bottom w:val="single" w:sz="6" w:space="0" w:color="auto"/>
              <w:right w:val="single" w:sz="6" w:space="0" w:color="auto"/>
            </w:tcBorders>
          </w:tcPr>
          <w:p w14:paraId="7AFB8BA2" w14:textId="77777777" w:rsidR="00073E29" w:rsidRDefault="00073E29" w:rsidP="00F94B14">
            <w:pPr>
              <w:pStyle w:val="TAL"/>
              <w:rPr>
                <w:rFonts w:cs="Arial"/>
                <w:noProof/>
                <w:szCs w:val="18"/>
              </w:rPr>
            </w:pPr>
            <w:r>
              <w:rPr>
                <w:rFonts w:cs="Arial"/>
                <w:noProof/>
                <w:szCs w:val="18"/>
              </w:rPr>
              <w:t>UPEAS</w:t>
            </w:r>
          </w:p>
        </w:tc>
      </w:tr>
      <w:tr w:rsidR="00073E29" w14:paraId="5ECC7A35" w14:textId="77777777" w:rsidTr="00073E29">
        <w:trPr>
          <w:jc w:val="center"/>
        </w:trPr>
        <w:tc>
          <w:tcPr>
            <w:tcW w:w="1697" w:type="dxa"/>
            <w:tcBorders>
              <w:top w:val="single" w:sz="6" w:space="0" w:color="auto"/>
              <w:left w:val="single" w:sz="6" w:space="0" w:color="auto"/>
              <w:bottom w:val="single" w:sz="6" w:space="0" w:color="auto"/>
              <w:right w:val="single" w:sz="6" w:space="0" w:color="auto"/>
            </w:tcBorders>
          </w:tcPr>
          <w:p w14:paraId="775A5A40" w14:textId="77777777" w:rsidR="00073E29" w:rsidRDefault="00073E29" w:rsidP="00F94B14">
            <w:pPr>
              <w:pStyle w:val="TAL"/>
              <w:rPr>
                <w:noProof/>
              </w:rPr>
            </w:pPr>
            <w:r>
              <w:rPr>
                <w:noProof/>
              </w:rPr>
              <w:t>ssId</w:t>
            </w:r>
          </w:p>
        </w:tc>
        <w:tc>
          <w:tcPr>
            <w:tcW w:w="1757" w:type="dxa"/>
            <w:tcBorders>
              <w:top w:val="single" w:sz="6" w:space="0" w:color="auto"/>
              <w:left w:val="single" w:sz="6" w:space="0" w:color="auto"/>
              <w:bottom w:val="single" w:sz="6" w:space="0" w:color="auto"/>
              <w:right w:val="single" w:sz="6" w:space="0" w:color="auto"/>
            </w:tcBorders>
          </w:tcPr>
          <w:p w14:paraId="6045422F" w14:textId="77777777" w:rsidR="00073E29" w:rsidRDefault="00073E29" w:rsidP="00F94B14">
            <w:pPr>
              <w:pStyle w:val="TAL"/>
              <w:rPr>
                <w:noProof/>
              </w:rPr>
            </w:pPr>
            <w:r>
              <w:rPr>
                <w:noProof/>
              </w:rPr>
              <w:t>string</w:t>
            </w:r>
          </w:p>
        </w:tc>
        <w:tc>
          <w:tcPr>
            <w:tcW w:w="360" w:type="dxa"/>
            <w:tcBorders>
              <w:top w:val="single" w:sz="6" w:space="0" w:color="auto"/>
              <w:left w:val="single" w:sz="6" w:space="0" w:color="auto"/>
              <w:bottom w:val="single" w:sz="6" w:space="0" w:color="auto"/>
              <w:right w:val="single" w:sz="6" w:space="0" w:color="auto"/>
            </w:tcBorders>
          </w:tcPr>
          <w:p w14:paraId="5C08E581" w14:textId="77777777" w:rsidR="00073E29" w:rsidRDefault="00073E29" w:rsidP="00F94B14">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5C597D4C" w14:textId="77777777" w:rsidR="00073E29" w:rsidRDefault="00073E29" w:rsidP="00F94B14">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7028BAFA" w14:textId="77777777" w:rsidR="00073E29" w:rsidRPr="00073E29" w:rsidRDefault="00073E29" w:rsidP="00F94B14">
            <w:pPr>
              <w:pStyle w:val="TAL"/>
              <w:rPr>
                <w:noProof/>
              </w:rPr>
            </w:pPr>
            <w:r w:rsidRPr="00073E29">
              <w:rPr>
                <w:noProof/>
              </w:rPr>
              <w:t>SSID that the PDU session is related to.</w:t>
            </w:r>
            <w:r>
              <w:rPr>
                <w:noProof/>
              </w:rPr>
              <w:t xml:space="preserve"> </w:t>
            </w:r>
          </w:p>
        </w:tc>
        <w:tc>
          <w:tcPr>
            <w:tcW w:w="1304" w:type="dxa"/>
            <w:tcBorders>
              <w:top w:val="single" w:sz="6" w:space="0" w:color="auto"/>
              <w:left w:val="single" w:sz="6" w:space="0" w:color="auto"/>
              <w:bottom w:val="single" w:sz="6" w:space="0" w:color="auto"/>
              <w:right w:val="single" w:sz="6" w:space="0" w:color="auto"/>
            </w:tcBorders>
          </w:tcPr>
          <w:p w14:paraId="6599F803" w14:textId="77777777" w:rsidR="00073E29" w:rsidRDefault="00073E29" w:rsidP="00F94B14">
            <w:pPr>
              <w:pStyle w:val="TAL"/>
              <w:rPr>
                <w:rFonts w:cs="Arial"/>
                <w:noProof/>
                <w:szCs w:val="18"/>
              </w:rPr>
            </w:pPr>
            <w:r>
              <w:rPr>
                <w:rFonts w:cs="Arial"/>
                <w:noProof/>
                <w:szCs w:val="18"/>
              </w:rPr>
              <w:t>UPEAS</w:t>
            </w:r>
          </w:p>
        </w:tc>
      </w:tr>
      <w:tr w:rsidR="00073E29" w14:paraId="0E3DC898" w14:textId="77777777" w:rsidTr="00073E29">
        <w:trPr>
          <w:jc w:val="center"/>
        </w:trPr>
        <w:tc>
          <w:tcPr>
            <w:tcW w:w="1697" w:type="dxa"/>
            <w:tcBorders>
              <w:top w:val="single" w:sz="6" w:space="0" w:color="auto"/>
              <w:left w:val="single" w:sz="6" w:space="0" w:color="auto"/>
              <w:bottom w:val="single" w:sz="6" w:space="0" w:color="auto"/>
              <w:right w:val="single" w:sz="6" w:space="0" w:color="auto"/>
            </w:tcBorders>
          </w:tcPr>
          <w:p w14:paraId="65792B67" w14:textId="77777777" w:rsidR="00073E29" w:rsidRDefault="00073E29" w:rsidP="00F94B14">
            <w:pPr>
              <w:pStyle w:val="TAL"/>
              <w:rPr>
                <w:noProof/>
              </w:rPr>
            </w:pPr>
            <w:r>
              <w:rPr>
                <w:noProof/>
              </w:rPr>
              <w:t>bssId</w:t>
            </w:r>
          </w:p>
        </w:tc>
        <w:tc>
          <w:tcPr>
            <w:tcW w:w="1757" w:type="dxa"/>
            <w:tcBorders>
              <w:top w:val="single" w:sz="6" w:space="0" w:color="auto"/>
              <w:left w:val="single" w:sz="6" w:space="0" w:color="auto"/>
              <w:bottom w:val="single" w:sz="6" w:space="0" w:color="auto"/>
              <w:right w:val="single" w:sz="6" w:space="0" w:color="auto"/>
            </w:tcBorders>
          </w:tcPr>
          <w:p w14:paraId="7482FAB0" w14:textId="77777777" w:rsidR="00073E29" w:rsidRDefault="00073E29" w:rsidP="00F94B14">
            <w:pPr>
              <w:pStyle w:val="TAL"/>
              <w:rPr>
                <w:noProof/>
              </w:rPr>
            </w:pPr>
            <w:r>
              <w:rPr>
                <w:noProof/>
              </w:rPr>
              <w:t>string</w:t>
            </w:r>
          </w:p>
        </w:tc>
        <w:tc>
          <w:tcPr>
            <w:tcW w:w="360" w:type="dxa"/>
            <w:tcBorders>
              <w:top w:val="single" w:sz="6" w:space="0" w:color="auto"/>
              <w:left w:val="single" w:sz="6" w:space="0" w:color="auto"/>
              <w:bottom w:val="single" w:sz="6" w:space="0" w:color="auto"/>
              <w:right w:val="single" w:sz="6" w:space="0" w:color="auto"/>
            </w:tcBorders>
          </w:tcPr>
          <w:p w14:paraId="5FD81DD5" w14:textId="77777777" w:rsidR="00073E29" w:rsidRDefault="00073E29" w:rsidP="00F94B14">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tcPr>
          <w:p w14:paraId="00FD63CD" w14:textId="77777777" w:rsidR="00073E29" w:rsidRDefault="00073E29" w:rsidP="00F94B14">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13EA66C6" w14:textId="77777777" w:rsidR="00073E29" w:rsidRPr="00073E29" w:rsidRDefault="00073E29" w:rsidP="00F94B14">
            <w:pPr>
              <w:pStyle w:val="TAL"/>
              <w:rPr>
                <w:noProof/>
              </w:rPr>
            </w:pPr>
            <w:r w:rsidRPr="00073E29">
              <w:rPr>
                <w:noProof/>
              </w:rPr>
              <w:t>BSSID that the PDU session is related to.</w:t>
            </w:r>
          </w:p>
        </w:tc>
        <w:tc>
          <w:tcPr>
            <w:tcW w:w="1304" w:type="dxa"/>
            <w:tcBorders>
              <w:top w:val="single" w:sz="6" w:space="0" w:color="auto"/>
              <w:left w:val="single" w:sz="6" w:space="0" w:color="auto"/>
              <w:bottom w:val="single" w:sz="6" w:space="0" w:color="auto"/>
              <w:right w:val="single" w:sz="6" w:space="0" w:color="auto"/>
            </w:tcBorders>
          </w:tcPr>
          <w:p w14:paraId="22756F5B" w14:textId="77777777" w:rsidR="00073E29" w:rsidRDefault="00073E29" w:rsidP="00F94B14">
            <w:pPr>
              <w:pStyle w:val="TAL"/>
              <w:rPr>
                <w:rFonts w:cs="Arial"/>
                <w:noProof/>
                <w:szCs w:val="18"/>
              </w:rPr>
            </w:pPr>
            <w:r>
              <w:rPr>
                <w:rFonts w:cs="Arial"/>
                <w:noProof/>
                <w:szCs w:val="18"/>
              </w:rPr>
              <w:t>UPEAS</w:t>
            </w:r>
          </w:p>
        </w:tc>
      </w:tr>
      <w:tr w:rsidR="00073E29" w14:paraId="0E0244F5" w14:textId="77777777" w:rsidTr="00073E29">
        <w:trPr>
          <w:jc w:val="center"/>
        </w:trPr>
        <w:tc>
          <w:tcPr>
            <w:tcW w:w="1697" w:type="dxa"/>
            <w:tcBorders>
              <w:top w:val="single" w:sz="6" w:space="0" w:color="auto"/>
              <w:left w:val="single" w:sz="6" w:space="0" w:color="auto"/>
              <w:bottom w:val="single" w:sz="6" w:space="0" w:color="auto"/>
              <w:right w:val="single" w:sz="6" w:space="0" w:color="auto"/>
            </w:tcBorders>
          </w:tcPr>
          <w:p w14:paraId="734538D5" w14:textId="77777777" w:rsidR="00073E29" w:rsidRDefault="00073E29" w:rsidP="00F94B14">
            <w:pPr>
              <w:pStyle w:val="TAL"/>
              <w:rPr>
                <w:noProof/>
              </w:rPr>
            </w:pPr>
            <w:r>
              <w:rPr>
                <w:noProof/>
              </w:rPr>
              <w:t>upfId</w:t>
            </w:r>
          </w:p>
        </w:tc>
        <w:tc>
          <w:tcPr>
            <w:tcW w:w="1757" w:type="dxa"/>
            <w:tcBorders>
              <w:top w:val="single" w:sz="6" w:space="0" w:color="auto"/>
              <w:left w:val="single" w:sz="6" w:space="0" w:color="auto"/>
              <w:bottom w:val="single" w:sz="6" w:space="0" w:color="auto"/>
              <w:right w:val="single" w:sz="6" w:space="0" w:color="auto"/>
            </w:tcBorders>
          </w:tcPr>
          <w:p w14:paraId="41A2421F" w14:textId="77777777" w:rsidR="00073E29" w:rsidRDefault="00073E29" w:rsidP="00F94B14">
            <w:pPr>
              <w:pStyle w:val="TAL"/>
              <w:rPr>
                <w:noProof/>
              </w:rPr>
            </w:pPr>
            <w:r>
              <w:rPr>
                <w:noProof/>
              </w:rPr>
              <w:t>string</w:t>
            </w:r>
          </w:p>
        </w:tc>
        <w:tc>
          <w:tcPr>
            <w:tcW w:w="360" w:type="dxa"/>
            <w:tcBorders>
              <w:top w:val="single" w:sz="6" w:space="0" w:color="auto"/>
              <w:left w:val="single" w:sz="6" w:space="0" w:color="auto"/>
              <w:bottom w:val="single" w:sz="6" w:space="0" w:color="auto"/>
              <w:right w:val="single" w:sz="6" w:space="0" w:color="auto"/>
            </w:tcBorders>
          </w:tcPr>
          <w:p w14:paraId="08CF6F5D" w14:textId="77777777" w:rsidR="00073E29" w:rsidRDefault="00073E29" w:rsidP="00F94B14">
            <w:pPr>
              <w:pStyle w:val="TAC"/>
              <w:rPr>
                <w:noProof/>
              </w:rPr>
            </w:pPr>
            <w:r>
              <w:rPr>
                <w:rFonts w:hint="eastAsia"/>
                <w:noProof/>
              </w:rPr>
              <w:t>O</w:t>
            </w:r>
          </w:p>
        </w:tc>
        <w:tc>
          <w:tcPr>
            <w:tcW w:w="1170" w:type="dxa"/>
            <w:tcBorders>
              <w:top w:val="single" w:sz="6" w:space="0" w:color="auto"/>
              <w:left w:val="single" w:sz="6" w:space="0" w:color="auto"/>
              <w:bottom w:val="single" w:sz="6" w:space="0" w:color="auto"/>
              <w:right w:val="single" w:sz="6" w:space="0" w:color="auto"/>
            </w:tcBorders>
          </w:tcPr>
          <w:p w14:paraId="18EFFCEF" w14:textId="77777777" w:rsidR="00073E29" w:rsidRDefault="00073E29" w:rsidP="00F94B14">
            <w:pPr>
              <w:pStyle w:val="TAC"/>
              <w:rPr>
                <w:noProof/>
              </w:rPr>
            </w:pPr>
            <w:r>
              <w:rPr>
                <w:rFonts w:hint="eastAsia"/>
                <w:noProof/>
              </w:rPr>
              <w:t>0</w:t>
            </w:r>
            <w:r>
              <w:rPr>
                <w:noProof/>
              </w:rPr>
              <w:t>..1</w:t>
            </w:r>
          </w:p>
        </w:tc>
        <w:tc>
          <w:tcPr>
            <w:tcW w:w="3060" w:type="dxa"/>
            <w:tcBorders>
              <w:top w:val="single" w:sz="6" w:space="0" w:color="auto"/>
              <w:left w:val="single" w:sz="6" w:space="0" w:color="auto"/>
              <w:bottom w:val="single" w:sz="6" w:space="0" w:color="auto"/>
              <w:right w:val="single" w:sz="6" w:space="0" w:color="auto"/>
            </w:tcBorders>
          </w:tcPr>
          <w:p w14:paraId="49C70E80" w14:textId="77777777" w:rsidR="00073E29" w:rsidRPr="00073E29" w:rsidRDefault="00073E29" w:rsidP="00F94B14">
            <w:pPr>
              <w:pStyle w:val="TAL"/>
              <w:rPr>
                <w:noProof/>
              </w:rPr>
            </w:pPr>
            <w:r>
              <w:rPr>
                <w:noProof/>
              </w:rPr>
              <w:t>Identifies the UPF.</w:t>
            </w:r>
          </w:p>
        </w:tc>
        <w:tc>
          <w:tcPr>
            <w:tcW w:w="1304" w:type="dxa"/>
            <w:tcBorders>
              <w:top w:val="single" w:sz="6" w:space="0" w:color="auto"/>
              <w:left w:val="single" w:sz="6" w:space="0" w:color="auto"/>
              <w:bottom w:val="single" w:sz="6" w:space="0" w:color="auto"/>
              <w:right w:val="single" w:sz="6" w:space="0" w:color="auto"/>
            </w:tcBorders>
          </w:tcPr>
          <w:p w14:paraId="74842EBF" w14:textId="77777777" w:rsidR="00073E29" w:rsidRDefault="00073E29" w:rsidP="00F94B14">
            <w:pPr>
              <w:pStyle w:val="TAL"/>
              <w:rPr>
                <w:rFonts w:cs="Arial"/>
                <w:noProof/>
                <w:szCs w:val="18"/>
              </w:rPr>
            </w:pPr>
            <w:r>
              <w:rPr>
                <w:rFonts w:cs="Arial"/>
                <w:noProof/>
                <w:szCs w:val="18"/>
              </w:rPr>
              <w:t>UPEAS</w:t>
            </w:r>
          </w:p>
        </w:tc>
      </w:tr>
      <w:tr w:rsidR="00073E29" w14:paraId="168A76E4" w14:textId="77777777" w:rsidTr="00073E29">
        <w:trPr>
          <w:jc w:val="center"/>
        </w:trPr>
        <w:tc>
          <w:tcPr>
            <w:tcW w:w="1697" w:type="dxa"/>
            <w:tcBorders>
              <w:top w:val="single" w:sz="6" w:space="0" w:color="auto"/>
              <w:left w:val="single" w:sz="6" w:space="0" w:color="auto"/>
              <w:bottom w:val="single" w:sz="6" w:space="0" w:color="auto"/>
              <w:right w:val="single" w:sz="6" w:space="0" w:color="auto"/>
            </w:tcBorders>
          </w:tcPr>
          <w:p w14:paraId="081C3051" w14:textId="77777777" w:rsidR="00073E29" w:rsidRDefault="00073E29" w:rsidP="00F94B14">
            <w:pPr>
              <w:pStyle w:val="TAL"/>
              <w:rPr>
                <w:noProof/>
              </w:rPr>
            </w:pPr>
            <w:r w:rsidRPr="003B2883">
              <w:rPr>
                <w:noProof/>
              </w:rPr>
              <w:t>nfId</w:t>
            </w:r>
          </w:p>
        </w:tc>
        <w:tc>
          <w:tcPr>
            <w:tcW w:w="1757" w:type="dxa"/>
            <w:tcBorders>
              <w:top w:val="single" w:sz="6" w:space="0" w:color="auto"/>
              <w:left w:val="single" w:sz="6" w:space="0" w:color="auto"/>
              <w:bottom w:val="single" w:sz="6" w:space="0" w:color="auto"/>
              <w:right w:val="single" w:sz="6" w:space="0" w:color="auto"/>
            </w:tcBorders>
          </w:tcPr>
          <w:p w14:paraId="3C764794" w14:textId="77777777" w:rsidR="00073E29" w:rsidRDefault="00073E29" w:rsidP="00F94B14">
            <w:pPr>
              <w:pStyle w:val="TAL"/>
              <w:rPr>
                <w:noProof/>
              </w:rPr>
            </w:pPr>
            <w:r w:rsidRPr="003B2883">
              <w:rPr>
                <w:noProof/>
              </w:rPr>
              <w:t>NfInstanceId</w:t>
            </w:r>
          </w:p>
        </w:tc>
        <w:tc>
          <w:tcPr>
            <w:tcW w:w="360" w:type="dxa"/>
            <w:tcBorders>
              <w:top w:val="single" w:sz="6" w:space="0" w:color="auto"/>
              <w:left w:val="single" w:sz="6" w:space="0" w:color="auto"/>
              <w:bottom w:val="single" w:sz="6" w:space="0" w:color="auto"/>
              <w:right w:val="single" w:sz="6" w:space="0" w:color="auto"/>
            </w:tcBorders>
          </w:tcPr>
          <w:p w14:paraId="20A4BC6E" w14:textId="77777777" w:rsidR="00073E29" w:rsidRDefault="00073E29" w:rsidP="00F94B14">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tcPr>
          <w:p w14:paraId="6ADD7C42" w14:textId="77777777" w:rsidR="00073E29" w:rsidRDefault="00073E29" w:rsidP="00F94B14">
            <w:pPr>
              <w:pStyle w:val="TAC"/>
              <w:rPr>
                <w:noProof/>
              </w:rPr>
            </w:pPr>
            <w:r>
              <w:rPr>
                <w:noProof/>
              </w:rPr>
              <w:t>0..1</w:t>
            </w:r>
          </w:p>
        </w:tc>
        <w:tc>
          <w:tcPr>
            <w:tcW w:w="3060" w:type="dxa"/>
            <w:tcBorders>
              <w:top w:val="single" w:sz="6" w:space="0" w:color="auto"/>
              <w:left w:val="single" w:sz="6" w:space="0" w:color="auto"/>
              <w:bottom w:val="single" w:sz="6" w:space="0" w:color="auto"/>
              <w:right w:val="single" w:sz="6" w:space="0" w:color="auto"/>
            </w:tcBorders>
          </w:tcPr>
          <w:p w14:paraId="4DF4E7F0" w14:textId="77777777" w:rsidR="00073E29" w:rsidRPr="00073E29" w:rsidRDefault="00073E29" w:rsidP="00F94B14">
            <w:pPr>
              <w:pStyle w:val="TAL"/>
              <w:rPr>
                <w:noProof/>
              </w:rPr>
            </w:pPr>
            <w:r w:rsidRPr="00073E29">
              <w:rPr>
                <w:noProof/>
              </w:rPr>
              <w:t>Indicates the instance identity of the NF creating the subscription. It shall be provided if the "eventSubs" attribute contains an entry with the "event" set to the value "UPF_EVENT".</w:t>
            </w:r>
          </w:p>
        </w:tc>
        <w:tc>
          <w:tcPr>
            <w:tcW w:w="1304" w:type="dxa"/>
            <w:tcBorders>
              <w:top w:val="single" w:sz="6" w:space="0" w:color="auto"/>
              <w:left w:val="single" w:sz="6" w:space="0" w:color="auto"/>
              <w:bottom w:val="single" w:sz="6" w:space="0" w:color="auto"/>
              <w:right w:val="single" w:sz="6" w:space="0" w:color="auto"/>
            </w:tcBorders>
          </w:tcPr>
          <w:p w14:paraId="4772B4AF" w14:textId="77777777" w:rsidR="00073E29" w:rsidRDefault="00073E29" w:rsidP="00F94B14">
            <w:pPr>
              <w:pStyle w:val="TAL"/>
              <w:rPr>
                <w:rFonts w:cs="Arial"/>
                <w:noProof/>
                <w:szCs w:val="18"/>
              </w:rPr>
            </w:pPr>
            <w:r>
              <w:rPr>
                <w:rFonts w:cs="Arial"/>
                <w:noProof/>
                <w:szCs w:val="18"/>
              </w:rPr>
              <w:t>UPEAS</w:t>
            </w:r>
          </w:p>
        </w:tc>
      </w:tr>
      <w:tr w:rsidR="00073E29" w14:paraId="68795C0A" w14:textId="77777777" w:rsidTr="00073E29">
        <w:trPr>
          <w:jc w:val="center"/>
        </w:trPr>
        <w:tc>
          <w:tcPr>
            <w:tcW w:w="1697" w:type="dxa"/>
          </w:tcPr>
          <w:p w14:paraId="03B1BAD6" w14:textId="77777777" w:rsidR="00073E29" w:rsidRDefault="00073E29" w:rsidP="00F94B14">
            <w:pPr>
              <w:pStyle w:val="TAL"/>
              <w:rPr>
                <w:noProof/>
              </w:rPr>
            </w:pPr>
            <w:r>
              <w:rPr>
                <w:noProof/>
              </w:rPr>
              <w:t>subId</w:t>
            </w:r>
          </w:p>
        </w:tc>
        <w:tc>
          <w:tcPr>
            <w:tcW w:w="1757" w:type="dxa"/>
          </w:tcPr>
          <w:p w14:paraId="54596647" w14:textId="77777777" w:rsidR="00073E29" w:rsidRDefault="00073E29" w:rsidP="00F94B14">
            <w:pPr>
              <w:pStyle w:val="TAL"/>
              <w:rPr>
                <w:noProof/>
              </w:rPr>
            </w:pPr>
            <w:r>
              <w:rPr>
                <w:noProof/>
              </w:rPr>
              <w:t>SubId</w:t>
            </w:r>
          </w:p>
        </w:tc>
        <w:tc>
          <w:tcPr>
            <w:tcW w:w="360" w:type="dxa"/>
          </w:tcPr>
          <w:p w14:paraId="04B59706" w14:textId="77777777" w:rsidR="00073E29" w:rsidRDefault="00073E29" w:rsidP="00F94B14">
            <w:pPr>
              <w:pStyle w:val="TAC"/>
              <w:rPr>
                <w:noProof/>
              </w:rPr>
            </w:pPr>
            <w:r>
              <w:rPr>
                <w:noProof/>
              </w:rPr>
              <w:t>C</w:t>
            </w:r>
          </w:p>
        </w:tc>
        <w:tc>
          <w:tcPr>
            <w:tcW w:w="1170" w:type="dxa"/>
          </w:tcPr>
          <w:p w14:paraId="456F83DE" w14:textId="77777777" w:rsidR="00073E29" w:rsidRDefault="00073E29" w:rsidP="00F94B14">
            <w:pPr>
              <w:pStyle w:val="TAC"/>
              <w:rPr>
                <w:noProof/>
              </w:rPr>
            </w:pPr>
            <w:r>
              <w:rPr>
                <w:noProof/>
              </w:rPr>
              <w:t>0..1</w:t>
            </w:r>
          </w:p>
        </w:tc>
        <w:tc>
          <w:tcPr>
            <w:tcW w:w="3060" w:type="dxa"/>
          </w:tcPr>
          <w:p w14:paraId="6222A873" w14:textId="77777777" w:rsidR="00073E29" w:rsidRDefault="00073E29" w:rsidP="00F94B14">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tcPr>
          <w:p w14:paraId="66A52495" w14:textId="77777777" w:rsidR="00073E29" w:rsidRDefault="00073E29" w:rsidP="00F94B14">
            <w:pPr>
              <w:pStyle w:val="TAL"/>
              <w:rPr>
                <w:rFonts w:cs="Arial"/>
                <w:noProof/>
                <w:szCs w:val="18"/>
              </w:rPr>
            </w:pPr>
          </w:p>
        </w:tc>
      </w:tr>
      <w:tr w:rsidR="00073E29" w14:paraId="148D2FFE" w14:textId="77777777" w:rsidTr="00073E29">
        <w:trPr>
          <w:jc w:val="center"/>
        </w:trPr>
        <w:tc>
          <w:tcPr>
            <w:tcW w:w="1697" w:type="dxa"/>
          </w:tcPr>
          <w:p w14:paraId="12CCEBC3" w14:textId="77777777" w:rsidR="00073E29" w:rsidRDefault="00073E29" w:rsidP="00F94B14">
            <w:pPr>
              <w:pStyle w:val="TAL"/>
              <w:rPr>
                <w:noProof/>
              </w:rPr>
            </w:pPr>
            <w:r>
              <w:rPr>
                <w:noProof/>
              </w:rPr>
              <w:t>notifId</w:t>
            </w:r>
          </w:p>
        </w:tc>
        <w:tc>
          <w:tcPr>
            <w:tcW w:w="1757" w:type="dxa"/>
          </w:tcPr>
          <w:p w14:paraId="5A7D628B" w14:textId="77777777" w:rsidR="00073E29" w:rsidRDefault="00073E29" w:rsidP="00F94B14">
            <w:pPr>
              <w:pStyle w:val="TAL"/>
              <w:rPr>
                <w:noProof/>
              </w:rPr>
            </w:pPr>
            <w:r>
              <w:rPr>
                <w:noProof/>
              </w:rPr>
              <w:t>string</w:t>
            </w:r>
          </w:p>
        </w:tc>
        <w:tc>
          <w:tcPr>
            <w:tcW w:w="360" w:type="dxa"/>
          </w:tcPr>
          <w:p w14:paraId="173A4C02" w14:textId="77777777" w:rsidR="00073E29" w:rsidRDefault="00073E29" w:rsidP="00F94B14">
            <w:pPr>
              <w:pStyle w:val="TAC"/>
              <w:rPr>
                <w:noProof/>
              </w:rPr>
            </w:pPr>
            <w:r>
              <w:rPr>
                <w:noProof/>
              </w:rPr>
              <w:t>M</w:t>
            </w:r>
          </w:p>
        </w:tc>
        <w:tc>
          <w:tcPr>
            <w:tcW w:w="1170" w:type="dxa"/>
          </w:tcPr>
          <w:p w14:paraId="3282B694" w14:textId="77777777" w:rsidR="00073E29" w:rsidRDefault="00073E29" w:rsidP="00F94B14">
            <w:pPr>
              <w:pStyle w:val="TAC"/>
              <w:rPr>
                <w:noProof/>
              </w:rPr>
            </w:pPr>
            <w:r>
              <w:rPr>
                <w:noProof/>
              </w:rPr>
              <w:t>1</w:t>
            </w:r>
          </w:p>
        </w:tc>
        <w:tc>
          <w:tcPr>
            <w:tcW w:w="3060" w:type="dxa"/>
          </w:tcPr>
          <w:p w14:paraId="5BA31B0A" w14:textId="77777777" w:rsidR="00073E29" w:rsidRDefault="00073E29" w:rsidP="00F94B14">
            <w:pPr>
              <w:pStyle w:val="TAL"/>
              <w:rPr>
                <w:rFonts w:cs="Arial"/>
                <w:noProof/>
                <w:szCs w:val="18"/>
              </w:rPr>
            </w:pPr>
            <w:r>
              <w:rPr>
                <w:noProof/>
              </w:rPr>
              <w:t>Notification Correlation ID provided by the NF service consumer. (NOTE 2)</w:t>
            </w:r>
          </w:p>
        </w:tc>
        <w:tc>
          <w:tcPr>
            <w:tcW w:w="1304" w:type="dxa"/>
          </w:tcPr>
          <w:p w14:paraId="1B512F38" w14:textId="77777777" w:rsidR="00073E29" w:rsidRDefault="00073E29" w:rsidP="00F94B14">
            <w:pPr>
              <w:pStyle w:val="TAL"/>
              <w:rPr>
                <w:rFonts w:cs="Arial"/>
                <w:noProof/>
                <w:szCs w:val="18"/>
              </w:rPr>
            </w:pPr>
          </w:p>
        </w:tc>
      </w:tr>
      <w:tr w:rsidR="00073E29" w14:paraId="63416A9A" w14:textId="77777777" w:rsidTr="00073E29">
        <w:trPr>
          <w:jc w:val="center"/>
        </w:trPr>
        <w:tc>
          <w:tcPr>
            <w:tcW w:w="1697" w:type="dxa"/>
          </w:tcPr>
          <w:p w14:paraId="0776E30B" w14:textId="77777777" w:rsidR="00073E29" w:rsidRDefault="00073E29" w:rsidP="00F94B14">
            <w:pPr>
              <w:pStyle w:val="TAL"/>
              <w:rPr>
                <w:noProof/>
              </w:rPr>
            </w:pPr>
            <w:r>
              <w:rPr>
                <w:noProof/>
              </w:rPr>
              <w:t>notifUri</w:t>
            </w:r>
          </w:p>
        </w:tc>
        <w:tc>
          <w:tcPr>
            <w:tcW w:w="1757" w:type="dxa"/>
          </w:tcPr>
          <w:p w14:paraId="76F0C036" w14:textId="77777777" w:rsidR="00073E29" w:rsidRDefault="00073E29" w:rsidP="00F94B14">
            <w:pPr>
              <w:pStyle w:val="TAL"/>
              <w:rPr>
                <w:noProof/>
              </w:rPr>
            </w:pPr>
            <w:r>
              <w:rPr>
                <w:noProof/>
              </w:rPr>
              <w:t>Uri</w:t>
            </w:r>
          </w:p>
        </w:tc>
        <w:tc>
          <w:tcPr>
            <w:tcW w:w="360" w:type="dxa"/>
          </w:tcPr>
          <w:p w14:paraId="0D0ABFB2" w14:textId="77777777" w:rsidR="00073E29" w:rsidRDefault="00073E29" w:rsidP="00F94B14">
            <w:pPr>
              <w:pStyle w:val="TAC"/>
              <w:rPr>
                <w:noProof/>
              </w:rPr>
            </w:pPr>
            <w:r>
              <w:rPr>
                <w:noProof/>
              </w:rPr>
              <w:t>M</w:t>
            </w:r>
          </w:p>
        </w:tc>
        <w:tc>
          <w:tcPr>
            <w:tcW w:w="1170" w:type="dxa"/>
          </w:tcPr>
          <w:p w14:paraId="7068CEAD" w14:textId="77777777" w:rsidR="00073E29" w:rsidRDefault="00073E29" w:rsidP="00F94B14">
            <w:pPr>
              <w:pStyle w:val="TAC"/>
              <w:rPr>
                <w:noProof/>
              </w:rPr>
            </w:pPr>
            <w:r>
              <w:rPr>
                <w:noProof/>
              </w:rPr>
              <w:t>1</w:t>
            </w:r>
          </w:p>
        </w:tc>
        <w:tc>
          <w:tcPr>
            <w:tcW w:w="3060" w:type="dxa"/>
          </w:tcPr>
          <w:p w14:paraId="7FCDB9D5" w14:textId="77777777" w:rsidR="00073E29" w:rsidRDefault="00073E29" w:rsidP="00F94B14">
            <w:pPr>
              <w:pStyle w:val="TAL"/>
              <w:rPr>
                <w:rFonts w:cs="Arial"/>
                <w:noProof/>
                <w:szCs w:val="18"/>
              </w:rPr>
            </w:pPr>
            <w:r>
              <w:rPr>
                <w:noProof/>
              </w:rPr>
              <w:t>Identifies the recipient of Notifications sent by the SMF.</w:t>
            </w:r>
          </w:p>
        </w:tc>
        <w:tc>
          <w:tcPr>
            <w:tcW w:w="1304" w:type="dxa"/>
          </w:tcPr>
          <w:p w14:paraId="125F0B4E" w14:textId="77777777" w:rsidR="00073E29" w:rsidRDefault="00073E29" w:rsidP="00F94B14">
            <w:pPr>
              <w:pStyle w:val="TAL"/>
              <w:rPr>
                <w:rFonts w:cs="Arial"/>
                <w:noProof/>
                <w:szCs w:val="18"/>
              </w:rPr>
            </w:pPr>
          </w:p>
        </w:tc>
      </w:tr>
      <w:tr w:rsidR="00073E29" w14:paraId="622F7836" w14:textId="77777777" w:rsidTr="00073E29">
        <w:trPr>
          <w:jc w:val="center"/>
        </w:trPr>
        <w:tc>
          <w:tcPr>
            <w:tcW w:w="1697" w:type="dxa"/>
          </w:tcPr>
          <w:p w14:paraId="5FA389C8" w14:textId="77777777" w:rsidR="00073E29" w:rsidRDefault="00073E29" w:rsidP="00F94B14">
            <w:pPr>
              <w:pStyle w:val="TAL"/>
              <w:rPr>
                <w:noProof/>
              </w:rPr>
            </w:pPr>
            <w:r>
              <w:rPr>
                <w:noProof/>
              </w:rPr>
              <w:t>altNotifIpv4Addrs</w:t>
            </w:r>
          </w:p>
        </w:tc>
        <w:tc>
          <w:tcPr>
            <w:tcW w:w="1757" w:type="dxa"/>
          </w:tcPr>
          <w:p w14:paraId="1FE9B6D1" w14:textId="77777777" w:rsidR="00073E29" w:rsidRDefault="00073E29" w:rsidP="00F94B14">
            <w:pPr>
              <w:pStyle w:val="TAL"/>
              <w:rPr>
                <w:noProof/>
              </w:rPr>
            </w:pPr>
            <w:r>
              <w:rPr>
                <w:noProof/>
              </w:rPr>
              <w:t>array(Ipv4Addr)</w:t>
            </w:r>
          </w:p>
        </w:tc>
        <w:tc>
          <w:tcPr>
            <w:tcW w:w="360" w:type="dxa"/>
          </w:tcPr>
          <w:p w14:paraId="64173EC0" w14:textId="77777777" w:rsidR="00073E29" w:rsidRDefault="00073E29" w:rsidP="00F94B14">
            <w:pPr>
              <w:pStyle w:val="TAC"/>
              <w:rPr>
                <w:noProof/>
              </w:rPr>
            </w:pPr>
            <w:r>
              <w:rPr>
                <w:noProof/>
              </w:rPr>
              <w:t>O</w:t>
            </w:r>
          </w:p>
        </w:tc>
        <w:tc>
          <w:tcPr>
            <w:tcW w:w="1170" w:type="dxa"/>
          </w:tcPr>
          <w:p w14:paraId="6ACF28E2" w14:textId="77777777" w:rsidR="00073E29" w:rsidRDefault="00073E29" w:rsidP="00F94B14">
            <w:pPr>
              <w:pStyle w:val="TAC"/>
              <w:rPr>
                <w:noProof/>
              </w:rPr>
            </w:pPr>
            <w:r>
              <w:rPr>
                <w:noProof/>
              </w:rPr>
              <w:t>1..N</w:t>
            </w:r>
          </w:p>
        </w:tc>
        <w:tc>
          <w:tcPr>
            <w:tcW w:w="3060" w:type="dxa"/>
          </w:tcPr>
          <w:p w14:paraId="28605DD7" w14:textId="77777777" w:rsidR="00073E29" w:rsidRDefault="00073E29" w:rsidP="00F94B14">
            <w:pPr>
              <w:pStyle w:val="TAL"/>
              <w:rPr>
                <w:noProof/>
              </w:rPr>
            </w:pPr>
            <w:r>
              <w:rPr>
                <w:noProof/>
              </w:rPr>
              <w:t>Alternate or backup IPv4 Address(es) where to send Notifications.</w:t>
            </w:r>
          </w:p>
        </w:tc>
        <w:tc>
          <w:tcPr>
            <w:tcW w:w="1304" w:type="dxa"/>
          </w:tcPr>
          <w:p w14:paraId="13FCBEC6" w14:textId="77777777" w:rsidR="00073E29" w:rsidRDefault="00073E29" w:rsidP="00F94B14">
            <w:pPr>
              <w:pStyle w:val="TAL"/>
              <w:rPr>
                <w:rFonts w:cs="Arial"/>
                <w:noProof/>
                <w:szCs w:val="18"/>
              </w:rPr>
            </w:pPr>
          </w:p>
        </w:tc>
      </w:tr>
      <w:tr w:rsidR="00073E29" w14:paraId="590CD649" w14:textId="77777777" w:rsidTr="00073E29">
        <w:trPr>
          <w:jc w:val="center"/>
        </w:trPr>
        <w:tc>
          <w:tcPr>
            <w:tcW w:w="1697" w:type="dxa"/>
          </w:tcPr>
          <w:p w14:paraId="522397FE" w14:textId="77777777" w:rsidR="00073E29" w:rsidRDefault="00073E29" w:rsidP="00F94B14">
            <w:pPr>
              <w:pStyle w:val="TAL"/>
              <w:rPr>
                <w:noProof/>
              </w:rPr>
            </w:pPr>
            <w:r>
              <w:rPr>
                <w:noProof/>
              </w:rPr>
              <w:t>altNotifIpv6Addrs</w:t>
            </w:r>
          </w:p>
        </w:tc>
        <w:tc>
          <w:tcPr>
            <w:tcW w:w="1757" w:type="dxa"/>
          </w:tcPr>
          <w:p w14:paraId="3A8AC616" w14:textId="77777777" w:rsidR="00073E29" w:rsidRDefault="00073E29" w:rsidP="00F94B14">
            <w:pPr>
              <w:pStyle w:val="TAL"/>
              <w:rPr>
                <w:noProof/>
              </w:rPr>
            </w:pPr>
            <w:r>
              <w:rPr>
                <w:noProof/>
              </w:rPr>
              <w:t>array(Ipv6Addr)</w:t>
            </w:r>
          </w:p>
        </w:tc>
        <w:tc>
          <w:tcPr>
            <w:tcW w:w="360" w:type="dxa"/>
          </w:tcPr>
          <w:p w14:paraId="78DE1986" w14:textId="77777777" w:rsidR="00073E29" w:rsidRDefault="00073E29" w:rsidP="00F94B14">
            <w:pPr>
              <w:pStyle w:val="TAC"/>
              <w:rPr>
                <w:noProof/>
              </w:rPr>
            </w:pPr>
            <w:r>
              <w:rPr>
                <w:noProof/>
              </w:rPr>
              <w:t>O</w:t>
            </w:r>
          </w:p>
        </w:tc>
        <w:tc>
          <w:tcPr>
            <w:tcW w:w="1170" w:type="dxa"/>
          </w:tcPr>
          <w:p w14:paraId="7B861A38" w14:textId="77777777" w:rsidR="00073E29" w:rsidRDefault="00073E29" w:rsidP="00F94B14">
            <w:pPr>
              <w:pStyle w:val="TAC"/>
              <w:rPr>
                <w:noProof/>
              </w:rPr>
            </w:pPr>
            <w:r>
              <w:rPr>
                <w:noProof/>
              </w:rPr>
              <w:t>1..N</w:t>
            </w:r>
          </w:p>
        </w:tc>
        <w:tc>
          <w:tcPr>
            <w:tcW w:w="3060" w:type="dxa"/>
          </w:tcPr>
          <w:p w14:paraId="62A8CFF3" w14:textId="77777777" w:rsidR="00073E29" w:rsidRDefault="00073E29" w:rsidP="00F94B14">
            <w:pPr>
              <w:pStyle w:val="TAL"/>
              <w:rPr>
                <w:noProof/>
              </w:rPr>
            </w:pPr>
            <w:r>
              <w:rPr>
                <w:noProof/>
              </w:rPr>
              <w:t>Alternate or backup IPv6 Address(es) where to send Notifications.</w:t>
            </w:r>
          </w:p>
        </w:tc>
        <w:tc>
          <w:tcPr>
            <w:tcW w:w="1304" w:type="dxa"/>
          </w:tcPr>
          <w:p w14:paraId="013E95FE" w14:textId="77777777" w:rsidR="00073E29" w:rsidRDefault="00073E29" w:rsidP="00F94B14">
            <w:pPr>
              <w:pStyle w:val="TAL"/>
              <w:rPr>
                <w:rFonts w:cs="Arial"/>
                <w:noProof/>
                <w:szCs w:val="18"/>
              </w:rPr>
            </w:pPr>
          </w:p>
        </w:tc>
      </w:tr>
      <w:tr w:rsidR="00073E29" w14:paraId="70E2CFAE" w14:textId="77777777" w:rsidTr="00073E29">
        <w:trPr>
          <w:jc w:val="center"/>
        </w:trPr>
        <w:tc>
          <w:tcPr>
            <w:tcW w:w="1697" w:type="dxa"/>
          </w:tcPr>
          <w:p w14:paraId="5C85A462" w14:textId="77777777" w:rsidR="00073E29" w:rsidRDefault="00073E29" w:rsidP="00F94B14">
            <w:pPr>
              <w:pStyle w:val="TAL"/>
            </w:pPr>
            <w:proofErr w:type="spellStart"/>
            <w:r>
              <w:t>altNotifFqdns</w:t>
            </w:r>
            <w:proofErr w:type="spellEnd"/>
          </w:p>
        </w:tc>
        <w:tc>
          <w:tcPr>
            <w:tcW w:w="1757" w:type="dxa"/>
          </w:tcPr>
          <w:p w14:paraId="0E001E31" w14:textId="77777777" w:rsidR="00073E29" w:rsidRDefault="00073E29" w:rsidP="00F94B14">
            <w:pPr>
              <w:pStyle w:val="TAL"/>
            </w:pPr>
            <w:proofErr w:type="gramStart"/>
            <w:r>
              <w:t>array(</w:t>
            </w:r>
            <w:proofErr w:type="spellStart"/>
            <w:proofErr w:type="gramEnd"/>
            <w:r>
              <w:t>Fqdn</w:t>
            </w:r>
            <w:proofErr w:type="spellEnd"/>
            <w:r>
              <w:t>)</w:t>
            </w:r>
          </w:p>
        </w:tc>
        <w:tc>
          <w:tcPr>
            <w:tcW w:w="360" w:type="dxa"/>
          </w:tcPr>
          <w:p w14:paraId="3593086E" w14:textId="77777777" w:rsidR="00073E29" w:rsidRDefault="00073E29" w:rsidP="00F94B14">
            <w:pPr>
              <w:pStyle w:val="TAC"/>
            </w:pPr>
            <w:r>
              <w:t>O</w:t>
            </w:r>
          </w:p>
        </w:tc>
        <w:tc>
          <w:tcPr>
            <w:tcW w:w="1170" w:type="dxa"/>
          </w:tcPr>
          <w:p w14:paraId="64B73A80" w14:textId="77777777" w:rsidR="00073E29" w:rsidRDefault="00073E29" w:rsidP="00F94B14">
            <w:pPr>
              <w:pStyle w:val="TAC"/>
            </w:pPr>
            <w:proofErr w:type="gramStart"/>
            <w:r>
              <w:t>1..N</w:t>
            </w:r>
            <w:proofErr w:type="gramEnd"/>
          </w:p>
        </w:tc>
        <w:tc>
          <w:tcPr>
            <w:tcW w:w="3060" w:type="dxa"/>
          </w:tcPr>
          <w:p w14:paraId="644C38D5" w14:textId="77777777" w:rsidR="00073E29" w:rsidRDefault="00073E29" w:rsidP="00F94B14">
            <w:pPr>
              <w:pStyle w:val="TAL"/>
            </w:pPr>
            <w:r>
              <w:t>Alternate or backup FQDN(s) where to send Notifications.</w:t>
            </w:r>
          </w:p>
        </w:tc>
        <w:tc>
          <w:tcPr>
            <w:tcW w:w="1304" w:type="dxa"/>
          </w:tcPr>
          <w:p w14:paraId="5B2D38A4" w14:textId="77777777" w:rsidR="00073E29" w:rsidRDefault="00073E29" w:rsidP="00F94B14">
            <w:pPr>
              <w:pStyle w:val="TAL"/>
              <w:rPr>
                <w:rFonts w:cs="Arial"/>
                <w:szCs w:val="18"/>
              </w:rPr>
            </w:pPr>
          </w:p>
        </w:tc>
      </w:tr>
      <w:tr w:rsidR="00073E29" w14:paraId="63C0318E" w14:textId="77777777" w:rsidTr="00073E29">
        <w:trPr>
          <w:jc w:val="center"/>
        </w:trPr>
        <w:tc>
          <w:tcPr>
            <w:tcW w:w="1697" w:type="dxa"/>
          </w:tcPr>
          <w:p w14:paraId="484639D3" w14:textId="77777777" w:rsidR="00073E29" w:rsidRDefault="00073E29" w:rsidP="00F94B14">
            <w:pPr>
              <w:pStyle w:val="TAL"/>
              <w:rPr>
                <w:noProof/>
              </w:rPr>
            </w:pPr>
            <w:r>
              <w:rPr>
                <w:noProof/>
              </w:rPr>
              <w:t>eventSubs</w:t>
            </w:r>
          </w:p>
        </w:tc>
        <w:tc>
          <w:tcPr>
            <w:tcW w:w="1757" w:type="dxa"/>
          </w:tcPr>
          <w:p w14:paraId="492537FB" w14:textId="77777777" w:rsidR="00073E29" w:rsidRDefault="00073E29" w:rsidP="00F94B14">
            <w:pPr>
              <w:pStyle w:val="TAL"/>
              <w:rPr>
                <w:noProof/>
              </w:rPr>
            </w:pPr>
            <w:r>
              <w:rPr>
                <w:noProof/>
              </w:rPr>
              <w:t>array(EventSubscription)</w:t>
            </w:r>
          </w:p>
        </w:tc>
        <w:tc>
          <w:tcPr>
            <w:tcW w:w="360" w:type="dxa"/>
          </w:tcPr>
          <w:p w14:paraId="33E17A57" w14:textId="77777777" w:rsidR="00073E29" w:rsidRDefault="00073E29" w:rsidP="00F94B14">
            <w:pPr>
              <w:pStyle w:val="TAC"/>
              <w:rPr>
                <w:noProof/>
              </w:rPr>
            </w:pPr>
            <w:r>
              <w:rPr>
                <w:noProof/>
              </w:rPr>
              <w:t>M</w:t>
            </w:r>
          </w:p>
        </w:tc>
        <w:tc>
          <w:tcPr>
            <w:tcW w:w="1170" w:type="dxa"/>
          </w:tcPr>
          <w:p w14:paraId="6C1F337E" w14:textId="77777777" w:rsidR="00073E29" w:rsidRDefault="00073E29" w:rsidP="00F94B14">
            <w:pPr>
              <w:pStyle w:val="TAC"/>
              <w:rPr>
                <w:noProof/>
              </w:rPr>
            </w:pPr>
            <w:r>
              <w:rPr>
                <w:noProof/>
              </w:rPr>
              <w:t>1..N</w:t>
            </w:r>
          </w:p>
        </w:tc>
        <w:tc>
          <w:tcPr>
            <w:tcW w:w="3060" w:type="dxa"/>
          </w:tcPr>
          <w:p w14:paraId="04076B74" w14:textId="77777777" w:rsidR="00073E29" w:rsidRDefault="00073E29" w:rsidP="00F94B14">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304" w:type="dxa"/>
          </w:tcPr>
          <w:p w14:paraId="2BB1EC3A" w14:textId="77777777" w:rsidR="00073E29" w:rsidRDefault="00073E29" w:rsidP="00F94B14">
            <w:pPr>
              <w:pStyle w:val="TAL"/>
              <w:rPr>
                <w:rFonts w:cs="Arial"/>
                <w:noProof/>
                <w:szCs w:val="18"/>
              </w:rPr>
            </w:pPr>
          </w:p>
        </w:tc>
      </w:tr>
      <w:tr w:rsidR="00073E29" w14:paraId="24612095" w14:textId="77777777" w:rsidTr="00073E29">
        <w:trPr>
          <w:jc w:val="center"/>
        </w:trPr>
        <w:tc>
          <w:tcPr>
            <w:tcW w:w="1697" w:type="dxa"/>
          </w:tcPr>
          <w:p w14:paraId="5F39EF2C" w14:textId="77777777" w:rsidR="00073E29" w:rsidRDefault="00073E29" w:rsidP="00F94B14">
            <w:pPr>
              <w:pStyle w:val="TAL"/>
              <w:rPr>
                <w:noProof/>
              </w:rPr>
            </w:pPr>
            <w:r w:rsidRPr="00D75DE2">
              <w:rPr>
                <w:noProof/>
              </w:rPr>
              <w:t>eventNotifs</w:t>
            </w:r>
          </w:p>
        </w:tc>
        <w:tc>
          <w:tcPr>
            <w:tcW w:w="1757" w:type="dxa"/>
          </w:tcPr>
          <w:p w14:paraId="4C995BFA" w14:textId="77777777" w:rsidR="00073E29" w:rsidRDefault="00073E29" w:rsidP="00F94B14">
            <w:pPr>
              <w:pStyle w:val="TAL"/>
              <w:rPr>
                <w:noProof/>
              </w:rPr>
            </w:pPr>
            <w:r w:rsidRPr="00D75DE2">
              <w:rPr>
                <w:noProof/>
              </w:rPr>
              <w:t>array(EventNotification)</w:t>
            </w:r>
          </w:p>
        </w:tc>
        <w:tc>
          <w:tcPr>
            <w:tcW w:w="360" w:type="dxa"/>
          </w:tcPr>
          <w:p w14:paraId="326A5C5D" w14:textId="77777777" w:rsidR="00073E29" w:rsidRDefault="00073E29" w:rsidP="00F94B14">
            <w:pPr>
              <w:pStyle w:val="TAC"/>
              <w:rPr>
                <w:noProof/>
              </w:rPr>
            </w:pPr>
            <w:r>
              <w:rPr>
                <w:noProof/>
              </w:rPr>
              <w:t>O</w:t>
            </w:r>
          </w:p>
        </w:tc>
        <w:tc>
          <w:tcPr>
            <w:tcW w:w="1170" w:type="dxa"/>
          </w:tcPr>
          <w:p w14:paraId="35662DC2" w14:textId="77777777" w:rsidR="00073E29" w:rsidRDefault="00073E29" w:rsidP="00F94B14">
            <w:pPr>
              <w:pStyle w:val="TAC"/>
              <w:rPr>
                <w:noProof/>
              </w:rPr>
            </w:pPr>
            <w:r w:rsidRPr="00D75DE2">
              <w:rPr>
                <w:noProof/>
              </w:rPr>
              <w:t>1..N</w:t>
            </w:r>
          </w:p>
        </w:tc>
        <w:tc>
          <w:tcPr>
            <w:tcW w:w="3060" w:type="dxa"/>
          </w:tcPr>
          <w:p w14:paraId="2BF63A61" w14:textId="77777777" w:rsidR="00073E29" w:rsidRDefault="00073E29" w:rsidP="00F94B14">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202A58FB" w14:textId="77777777" w:rsidR="00073E29" w:rsidRDefault="00073E29" w:rsidP="00F94B14">
            <w:pPr>
              <w:pStyle w:val="TAL"/>
              <w:rPr>
                <w:noProof/>
              </w:rPr>
            </w:pPr>
            <w:r>
              <w:rPr>
                <w:noProof/>
              </w:rPr>
              <w:t>May be present when the "ERIR" feature is supported and the "ImmeRep" attribute set to true is included in the subscription request</w:t>
            </w:r>
            <w:r w:rsidRPr="00D75DE2">
              <w:rPr>
                <w:noProof/>
              </w:rPr>
              <w:t>.</w:t>
            </w:r>
          </w:p>
        </w:tc>
        <w:tc>
          <w:tcPr>
            <w:tcW w:w="1304" w:type="dxa"/>
          </w:tcPr>
          <w:p w14:paraId="13A46270" w14:textId="77777777" w:rsidR="00073E29" w:rsidRDefault="00073E29" w:rsidP="00F94B14">
            <w:pPr>
              <w:pStyle w:val="TAL"/>
              <w:rPr>
                <w:rFonts w:cs="Arial"/>
                <w:noProof/>
                <w:szCs w:val="18"/>
              </w:rPr>
            </w:pPr>
            <w:r>
              <w:rPr>
                <w:rFonts w:cs="Arial"/>
                <w:noProof/>
                <w:szCs w:val="18"/>
              </w:rPr>
              <w:t>ERIR</w:t>
            </w:r>
          </w:p>
        </w:tc>
      </w:tr>
      <w:tr w:rsidR="00073E29" w14:paraId="7C3354E7" w14:textId="77777777" w:rsidTr="00073E29">
        <w:trPr>
          <w:jc w:val="center"/>
        </w:trPr>
        <w:tc>
          <w:tcPr>
            <w:tcW w:w="1697" w:type="dxa"/>
          </w:tcPr>
          <w:p w14:paraId="3D2BA8F4" w14:textId="77777777" w:rsidR="00073E29" w:rsidRDefault="00073E29" w:rsidP="00F94B14">
            <w:pPr>
              <w:pStyle w:val="TAL"/>
              <w:rPr>
                <w:noProof/>
                <w:lang w:eastAsia="zh-CN"/>
              </w:rPr>
            </w:pPr>
            <w:r>
              <w:rPr>
                <w:rFonts w:hint="eastAsia"/>
                <w:noProof/>
                <w:lang w:eastAsia="zh-CN"/>
              </w:rPr>
              <w:lastRenderedPageBreak/>
              <w:t>ImmeRep</w:t>
            </w:r>
          </w:p>
        </w:tc>
        <w:tc>
          <w:tcPr>
            <w:tcW w:w="1757" w:type="dxa"/>
          </w:tcPr>
          <w:p w14:paraId="4EFD74A7" w14:textId="77777777" w:rsidR="00073E29" w:rsidRDefault="00073E29" w:rsidP="00F94B14">
            <w:pPr>
              <w:pStyle w:val="TAL"/>
              <w:rPr>
                <w:noProof/>
                <w:lang w:eastAsia="zh-CN"/>
              </w:rPr>
            </w:pPr>
            <w:r>
              <w:rPr>
                <w:rFonts w:hint="eastAsia"/>
                <w:noProof/>
                <w:lang w:eastAsia="zh-CN"/>
              </w:rPr>
              <w:t>boolean</w:t>
            </w:r>
          </w:p>
        </w:tc>
        <w:tc>
          <w:tcPr>
            <w:tcW w:w="360" w:type="dxa"/>
          </w:tcPr>
          <w:p w14:paraId="6C71069A" w14:textId="77777777" w:rsidR="00073E29" w:rsidRDefault="00073E29" w:rsidP="00F94B14">
            <w:pPr>
              <w:pStyle w:val="TAC"/>
              <w:rPr>
                <w:noProof/>
              </w:rPr>
            </w:pPr>
            <w:r>
              <w:rPr>
                <w:noProof/>
              </w:rPr>
              <w:t>O</w:t>
            </w:r>
          </w:p>
        </w:tc>
        <w:tc>
          <w:tcPr>
            <w:tcW w:w="1170" w:type="dxa"/>
          </w:tcPr>
          <w:p w14:paraId="47173D47" w14:textId="77777777" w:rsidR="00073E29" w:rsidRDefault="00073E29" w:rsidP="00F94B14">
            <w:pPr>
              <w:pStyle w:val="TAC"/>
              <w:rPr>
                <w:noProof/>
              </w:rPr>
            </w:pPr>
            <w:r>
              <w:rPr>
                <w:noProof/>
              </w:rPr>
              <w:t>0..1</w:t>
            </w:r>
          </w:p>
        </w:tc>
        <w:tc>
          <w:tcPr>
            <w:tcW w:w="3060" w:type="dxa"/>
          </w:tcPr>
          <w:p w14:paraId="6196A608" w14:textId="77777777" w:rsidR="00073E29" w:rsidRDefault="00073E29" w:rsidP="00F94B14">
            <w:pPr>
              <w:pStyle w:val="TAL"/>
              <w:rPr>
                <w:noProof/>
                <w:lang w:eastAsia="zh-CN"/>
              </w:rPr>
            </w:pPr>
            <w:r>
              <w:t>Indicates whether</w:t>
            </w:r>
            <w:r w:rsidDel="00A61934">
              <w:rPr>
                <w:noProof/>
              </w:rPr>
              <w:t xml:space="preserve"> </w:t>
            </w:r>
            <w:r>
              <w:rPr>
                <w:noProof/>
              </w:rPr>
              <w:t xml:space="preserve">immediate reporting of the </w:t>
            </w:r>
            <w:proofErr w:type="gramStart"/>
            <w:r>
              <w:t>current status</w:t>
            </w:r>
            <w:proofErr w:type="gramEnd"/>
            <w:r>
              <w:t xml:space="preserve"> of the subscribed event</w:t>
            </w:r>
            <w:r>
              <w:rPr>
                <w:noProof/>
              </w:rPr>
              <w:t>.</w:t>
            </w:r>
          </w:p>
          <w:p w14:paraId="6B6C678E" w14:textId="77777777" w:rsidR="00073E29" w:rsidRDefault="00073E29" w:rsidP="00F94B14">
            <w:pPr>
              <w:pStyle w:val="TAL"/>
              <w:rPr>
                <w:noProof/>
                <w:lang w:eastAsia="zh-CN"/>
              </w:rPr>
            </w:pPr>
          </w:p>
          <w:p w14:paraId="38CDACF2" w14:textId="77777777" w:rsidR="00073E29" w:rsidRPr="0072028E" w:rsidRDefault="00073E29" w:rsidP="00F94B14">
            <w:pPr>
              <w:pStyle w:val="TAL"/>
              <w:ind w:left="284" w:hanging="284"/>
            </w:pPr>
            <w:r>
              <w:rPr>
                <w:lang w:eastAsia="zh-CN"/>
              </w:rPr>
              <w:tab/>
            </w:r>
            <w:r w:rsidRPr="0072028E">
              <w:t xml:space="preserve">Set to "true": it </w:t>
            </w:r>
            <w:r>
              <w:t xml:space="preserve">is requested that the </w:t>
            </w:r>
            <w:proofErr w:type="gramStart"/>
            <w:r>
              <w:t>current status</w:t>
            </w:r>
            <w:proofErr w:type="gramEnd"/>
            <w:r>
              <w:t xml:space="preserve"> of the subscribed event is immediately reported</w:t>
            </w:r>
            <w:r w:rsidRPr="0072028E">
              <w:t>.</w:t>
            </w:r>
          </w:p>
          <w:p w14:paraId="45708B38" w14:textId="77777777" w:rsidR="00073E29" w:rsidRDefault="00073E29" w:rsidP="00F94B14">
            <w:pPr>
              <w:pStyle w:val="TAL"/>
              <w:ind w:left="284" w:hanging="284"/>
            </w:pPr>
            <w:r w:rsidRPr="0072028E">
              <w:t>-</w:t>
            </w:r>
            <w:r w:rsidRPr="0072028E">
              <w:tab/>
              <w:t xml:space="preserve">Set to </w:t>
            </w:r>
            <w:r>
              <w:t xml:space="preserve">"false": the </w:t>
            </w:r>
            <w:proofErr w:type="gramStart"/>
            <w:r>
              <w:t>current status</w:t>
            </w:r>
            <w:proofErr w:type="gramEnd"/>
            <w:r>
              <w:t xml:space="preserve"> of the subscribed event is not requested to be immediately reported.</w:t>
            </w:r>
          </w:p>
          <w:p w14:paraId="0999ABE1" w14:textId="77777777" w:rsidR="00073E29" w:rsidRDefault="00073E29" w:rsidP="00F94B14">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6763839E" w14:textId="77777777" w:rsidR="00073E29" w:rsidRDefault="00073E29" w:rsidP="00F94B14">
            <w:pPr>
              <w:pStyle w:val="TAL"/>
              <w:rPr>
                <w:noProof/>
                <w:lang w:eastAsia="zh-CN"/>
              </w:rPr>
            </w:pPr>
          </w:p>
          <w:p w14:paraId="6FBD3D08" w14:textId="77777777" w:rsidR="00073E29" w:rsidRDefault="00073E29" w:rsidP="00F94B14">
            <w:pPr>
              <w:pStyle w:val="TAL"/>
              <w:rPr>
                <w:noProof/>
              </w:rPr>
            </w:pPr>
            <w:r>
              <w:rPr>
                <w:noProof/>
                <w:lang w:eastAsia="zh-CN"/>
              </w:rPr>
              <w:t>(NOTE 6)</w:t>
            </w:r>
          </w:p>
        </w:tc>
        <w:tc>
          <w:tcPr>
            <w:tcW w:w="1304" w:type="dxa"/>
          </w:tcPr>
          <w:p w14:paraId="49DB46AE" w14:textId="77777777" w:rsidR="00073E29" w:rsidRDefault="00073E29" w:rsidP="00F94B14">
            <w:pPr>
              <w:pStyle w:val="TAL"/>
              <w:rPr>
                <w:rFonts w:cs="Arial"/>
                <w:noProof/>
                <w:szCs w:val="18"/>
              </w:rPr>
            </w:pPr>
          </w:p>
        </w:tc>
      </w:tr>
      <w:tr w:rsidR="00073E29" w14:paraId="73C9DA68" w14:textId="77777777" w:rsidTr="00073E29">
        <w:trPr>
          <w:jc w:val="center"/>
        </w:trPr>
        <w:tc>
          <w:tcPr>
            <w:tcW w:w="1697" w:type="dxa"/>
          </w:tcPr>
          <w:p w14:paraId="584D1E00" w14:textId="77777777" w:rsidR="00073E29" w:rsidRDefault="00073E29" w:rsidP="00F94B14">
            <w:pPr>
              <w:pStyle w:val="TAL"/>
              <w:rPr>
                <w:noProof/>
              </w:rPr>
            </w:pPr>
            <w:r>
              <w:rPr>
                <w:noProof/>
              </w:rPr>
              <w:t>notifMethod</w:t>
            </w:r>
          </w:p>
        </w:tc>
        <w:tc>
          <w:tcPr>
            <w:tcW w:w="1757" w:type="dxa"/>
          </w:tcPr>
          <w:p w14:paraId="2184B80C" w14:textId="77777777" w:rsidR="00073E29" w:rsidRDefault="00073E29" w:rsidP="00F94B14">
            <w:pPr>
              <w:pStyle w:val="TAL"/>
              <w:rPr>
                <w:noProof/>
              </w:rPr>
            </w:pPr>
            <w:r>
              <w:rPr>
                <w:noProof/>
              </w:rPr>
              <w:t>NotificationMethod</w:t>
            </w:r>
          </w:p>
        </w:tc>
        <w:tc>
          <w:tcPr>
            <w:tcW w:w="360" w:type="dxa"/>
          </w:tcPr>
          <w:p w14:paraId="7B957A39" w14:textId="77777777" w:rsidR="00073E29" w:rsidRDefault="00073E29" w:rsidP="00F94B14">
            <w:pPr>
              <w:pStyle w:val="TAC"/>
              <w:rPr>
                <w:noProof/>
              </w:rPr>
            </w:pPr>
            <w:r>
              <w:rPr>
                <w:noProof/>
              </w:rPr>
              <w:t>O</w:t>
            </w:r>
          </w:p>
        </w:tc>
        <w:tc>
          <w:tcPr>
            <w:tcW w:w="1170" w:type="dxa"/>
          </w:tcPr>
          <w:p w14:paraId="307EE30E" w14:textId="77777777" w:rsidR="00073E29" w:rsidRDefault="00073E29" w:rsidP="00F94B14">
            <w:pPr>
              <w:pStyle w:val="TAC"/>
              <w:rPr>
                <w:noProof/>
              </w:rPr>
            </w:pPr>
            <w:r>
              <w:rPr>
                <w:noProof/>
              </w:rPr>
              <w:t>0..1</w:t>
            </w:r>
          </w:p>
        </w:tc>
        <w:tc>
          <w:tcPr>
            <w:tcW w:w="3060" w:type="dxa"/>
          </w:tcPr>
          <w:p w14:paraId="0ED95DCA" w14:textId="77777777" w:rsidR="00073E29" w:rsidRDefault="00073E29" w:rsidP="00F94B14">
            <w:pPr>
              <w:pStyle w:val="TAL"/>
              <w:rPr>
                <w:noProof/>
              </w:rPr>
            </w:pPr>
            <w:r>
              <w:rPr>
                <w:noProof/>
              </w:rPr>
              <w:t>If "notifMethod" is not supplied, the default value "ON_EVENT_DETECTION" applies.</w:t>
            </w:r>
          </w:p>
          <w:p w14:paraId="43EFCFB8" w14:textId="77777777" w:rsidR="00073E29" w:rsidRDefault="00073E29" w:rsidP="00F94B14">
            <w:pPr>
              <w:pStyle w:val="TAL"/>
              <w:rPr>
                <w:noProof/>
              </w:rPr>
            </w:pPr>
          </w:p>
          <w:p w14:paraId="6200AEAB" w14:textId="77777777" w:rsidR="00073E29" w:rsidRDefault="00073E29" w:rsidP="00F94B14">
            <w:pPr>
              <w:pStyle w:val="TAL"/>
              <w:rPr>
                <w:noProof/>
              </w:rPr>
            </w:pPr>
            <w:r>
              <w:rPr>
                <w:noProof/>
              </w:rPr>
              <w:t>(NOTE</w:t>
            </w:r>
            <w:r>
              <w:rPr>
                <w:rFonts w:hint="eastAsia"/>
                <w:noProof/>
                <w:lang w:eastAsia="zh-CN"/>
              </w:rPr>
              <w:t> </w:t>
            </w:r>
            <w:r>
              <w:rPr>
                <w:noProof/>
                <w:lang w:eastAsia="zh-CN"/>
              </w:rPr>
              <w:t>4</w:t>
            </w:r>
            <w:r>
              <w:rPr>
                <w:noProof/>
              </w:rPr>
              <w:t>) (NOTE 5)</w:t>
            </w:r>
          </w:p>
        </w:tc>
        <w:tc>
          <w:tcPr>
            <w:tcW w:w="1304" w:type="dxa"/>
          </w:tcPr>
          <w:p w14:paraId="4F39B461" w14:textId="77777777" w:rsidR="00073E29" w:rsidRDefault="00073E29" w:rsidP="00F94B14">
            <w:pPr>
              <w:pStyle w:val="TAL"/>
              <w:rPr>
                <w:rFonts w:cs="Arial"/>
                <w:noProof/>
                <w:szCs w:val="18"/>
              </w:rPr>
            </w:pPr>
          </w:p>
        </w:tc>
      </w:tr>
      <w:tr w:rsidR="00073E29" w14:paraId="7A387C19" w14:textId="77777777" w:rsidTr="00073E29">
        <w:trPr>
          <w:jc w:val="center"/>
        </w:trPr>
        <w:tc>
          <w:tcPr>
            <w:tcW w:w="1697" w:type="dxa"/>
          </w:tcPr>
          <w:p w14:paraId="21CCBA93" w14:textId="77777777" w:rsidR="00073E29" w:rsidRDefault="00073E29" w:rsidP="00F94B14">
            <w:pPr>
              <w:pStyle w:val="TAL"/>
              <w:rPr>
                <w:noProof/>
              </w:rPr>
            </w:pPr>
            <w:r>
              <w:rPr>
                <w:noProof/>
              </w:rPr>
              <w:t>maxReportNbr</w:t>
            </w:r>
          </w:p>
        </w:tc>
        <w:tc>
          <w:tcPr>
            <w:tcW w:w="1757" w:type="dxa"/>
          </w:tcPr>
          <w:p w14:paraId="461E575E" w14:textId="77777777" w:rsidR="00073E29" w:rsidRDefault="00073E29" w:rsidP="00F94B14">
            <w:pPr>
              <w:pStyle w:val="TAL"/>
              <w:rPr>
                <w:noProof/>
              </w:rPr>
            </w:pPr>
            <w:r>
              <w:rPr>
                <w:noProof/>
              </w:rPr>
              <w:t>Uinteger</w:t>
            </w:r>
          </w:p>
        </w:tc>
        <w:tc>
          <w:tcPr>
            <w:tcW w:w="360" w:type="dxa"/>
          </w:tcPr>
          <w:p w14:paraId="150A934F" w14:textId="77777777" w:rsidR="00073E29" w:rsidRDefault="00073E29" w:rsidP="00F94B14">
            <w:pPr>
              <w:pStyle w:val="TAC"/>
              <w:rPr>
                <w:noProof/>
              </w:rPr>
            </w:pPr>
            <w:r>
              <w:rPr>
                <w:noProof/>
              </w:rPr>
              <w:t>O</w:t>
            </w:r>
          </w:p>
        </w:tc>
        <w:tc>
          <w:tcPr>
            <w:tcW w:w="1170" w:type="dxa"/>
          </w:tcPr>
          <w:p w14:paraId="51C1EF3A" w14:textId="77777777" w:rsidR="00073E29" w:rsidRDefault="00073E29" w:rsidP="00F94B14">
            <w:pPr>
              <w:pStyle w:val="TAC"/>
              <w:rPr>
                <w:noProof/>
              </w:rPr>
            </w:pPr>
            <w:r>
              <w:rPr>
                <w:noProof/>
              </w:rPr>
              <w:t>0..1</w:t>
            </w:r>
          </w:p>
        </w:tc>
        <w:tc>
          <w:tcPr>
            <w:tcW w:w="3060" w:type="dxa"/>
          </w:tcPr>
          <w:p w14:paraId="18036062" w14:textId="77777777" w:rsidR="00073E29" w:rsidRDefault="00073E29" w:rsidP="00F94B14">
            <w:pPr>
              <w:pStyle w:val="TAL"/>
              <w:rPr>
                <w:noProof/>
              </w:rPr>
            </w:pPr>
            <w:r>
              <w:rPr>
                <w:noProof/>
              </w:rPr>
              <w:t>If omitted, there is no limit.</w:t>
            </w:r>
          </w:p>
          <w:p w14:paraId="5495610C" w14:textId="77777777" w:rsidR="00073E29" w:rsidRDefault="00073E29" w:rsidP="00F94B14">
            <w:pPr>
              <w:pStyle w:val="TAL"/>
              <w:rPr>
                <w:noProof/>
              </w:rPr>
            </w:pPr>
          </w:p>
          <w:p w14:paraId="01B8F436" w14:textId="77777777" w:rsidR="00073E29" w:rsidRDefault="00073E29" w:rsidP="00F94B14">
            <w:pPr>
              <w:pStyle w:val="TAL"/>
              <w:rPr>
                <w:noProof/>
              </w:rPr>
            </w:pPr>
            <w:r>
              <w:rPr>
                <w:noProof/>
              </w:rPr>
              <w:t>(NOTE</w:t>
            </w:r>
            <w:r>
              <w:rPr>
                <w:rFonts w:hint="eastAsia"/>
                <w:noProof/>
                <w:lang w:eastAsia="zh-CN"/>
              </w:rPr>
              <w:t> </w:t>
            </w:r>
            <w:r>
              <w:rPr>
                <w:noProof/>
                <w:lang w:eastAsia="zh-CN"/>
              </w:rPr>
              <w:t>4</w:t>
            </w:r>
            <w:r>
              <w:rPr>
                <w:noProof/>
              </w:rPr>
              <w:t>) (NOTE 5)</w:t>
            </w:r>
          </w:p>
        </w:tc>
        <w:tc>
          <w:tcPr>
            <w:tcW w:w="1304" w:type="dxa"/>
          </w:tcPr>
          <w:p w14:paraId="2F7D6FD8" w14:textId="77777777" w:rsidR="00073E29" w:rsidRDefault="00073E29" w:rsidP="00F94B14">
            <w:pPr>
              <w:pStyle w:val="TAL"/>
              <w:rPr>
                <w:rFonts w:cs="Arial"/>
                <w:noProof/>
                <w:szCs w:val="18"/>
              </w:rPr>
            </w:pPr>
          </w:p>
        </w:tc>
      </w:tr>
      <w:tr w:rsidR="00073E29" w14:paraId="5B520B85" w14:textId="77777777" w:rsidTr="00073E29">
        <w:trPr>
          <w:jc w:val="center"/>
        </w:trPr>
        <w:tc>
          <w:tcPr>
            <w:tcW w:w="1697" w:type="dxa"/>
          </w:tcPr>
          <w:p w14:paraId="63FDB8A0" w14:textId="77777777" w:rsidR="00073E29" w:rsidRDefault="00073E29" w:rsidP="00F94B14">
            <w:pPr>
              <w:pStyle w:val="TAL"/>
              <w:rPr>
                <w:noProof/>
              </w:rPr>
            </w:pPr>
            <w:r>
              <w:rPr>
                <w:lang w:eastAsia="zh-CN"/>
              </w:rPr>
              <w:t>expiry</w:t>
            </w:r>
          </w:p>
        </w:tc>
        <w:tc>
          <w:tcPr>
            <w:tcW w:w="1757" w:type="dxa"/>
          </w:tcPr>
          <w:p w14:paraId="17A0C18C" w14:textId="77777777" w:rsidR="00073E29" w:rsidRDefault="00073E29" w:rsidP="00F94B14">
            <w:pPr>
              <w:pStyle w:val="TAL"/>
              <w:rPr>
                <w:noProof/>
              </w:rPr>
            </w:pPr>
            <w:proofErr w:type="spellStart"/>
            <w:r>
              <w:rPr>
                <w:lang w:eastAsia="zh-CN"/>
              </w:rPr>
              <w:t>DateTime</w:t>
            </w:r>
            <w:proofErr w:type="spellEnd"/>
          </w:p>
        </w:tc>
        <w:tc>
          <w:tcPr>
            <w:tcW w:w="360" w:type="dxa"/>
          </w:tcPr>
          <w:p w14:paraId="0D2DCF29" w14:textId="77777777" w:rsidR="00073E29" w:rsidRDefault="00073E29" w:rsidP="00F94B14">
            <w:pPr>
              <w:pStyle w:val="TAC"/>
              <w:rPr>
                <w:noProof/>
              </w:rPr>
            </w:pPr>
            <w:r>
              <w:rPr>
                <w:noProof/>
              </w:rPr>
              <w:t>C</w:t>
            </w:r>
          </w:p>
        </w:tc>
        <w:tc>
          <w:tcPr>
            <w:tcW w:w="1170" w:type="dxa"/>
          </w:tcPr>
          <w:p w14:paraId="31710D52" w14:textId="77777777" w:rsidR="00073E29" w:rsidRDefault="00073E29" w:rsidP="00F94B14">
            <w:pPr>
              <w:pStyle w:val="TAC"/>
              <w:rPr>
                <w:noProof/>
              </w:rPr>
            </w:pPr>
            <w:r>
              <w:rPr>
                <w:noProof/>
              </w:rPr>
              <w:t>0..1</w:t>
            </w:r>
          </w:p>
        </w:tc>
        <w:tc>
          <w:tcPr>
            <w:tcW w:w="3060" w:type="dxa"/>
          </w:tcPr>
          <w:p w14:paraId="5918C9D2" w14:textId="77777777" w:rsidR="00073E29" w:rsidRDefault="00073E29" w:rsidP="00F94B14">
            <w:pPr>
              <w:pStyle w:val="TAL"/>
            </w:pPr>
            <w:r>
              <w:rPr>
                <w:rFonts w:cs="Arial"/>
                <w:szCs w:val="18"/>
                <w:lang w:eastAsia="zh-CN"/>
              </w:rPr>
              <w:t xml:space="preserve">This attribute indicates the expiry time of the subscription, after </w:t>
            </w:r>
            <w:r>
              <w:rPr>
                <w:lang w:eastAsia="zh-CN"/>
              </w:rPr>
              <w:t xml:space="preserve">which the SMF shall not send any event </w:t>
            </w:r>
            <w:proofErr w:type="gramStart"/>
            <w:r>
              <w:rPr>
                <w:lang w:eastAsia="zh-CN"/>
              </w:rPr>
              <w:t>notifications</w:t>
            </w:r>
            <w:proofErr w:type="gramEnd"/>
            <w:r>
              <w:rPr>
                <w:lang w:eastAsia="zh-CN"/>
              </w:rPr>
              <w:t xml:space="preserve">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p w14:paraId="27035E9F" w14:textId="77777777" w:rsidR="00073E29" w:rsidRDefault="00073E29" w:rsidP="00F94B14">
            <w:pPr>
              <w:pStyle w:val="TAL"/>
              <w:rPr>
                <w:noProof/>
              </w:rPr>
            </w:pPr>
          </w:p>
          <w:p w14:paraId="4751D1BA" w14:textId="77777777" w:rsidR="00073E29" w:rsidRDefault="00073E29" w:rsidP="00F94B14">
            <w:pPr>
              <w:pStyle w:val="TAL"/>
              <w:rPr>
                <w:noProof/>
              </w:rPr>
            </w:pPr>
            <w:r>
              <w:rPr>
                <w:noProof/>
              </w:rPr>
              <w:t>(NOTE</w:t>
            </w:r>
            <w:r>
              <w:rPr>
                <w:rFonts w:hint="eastAsia"/>
                <w:noProof/>
                <w:lang w:eastAsia="zh-CN"/>
              </w:rPr>
              <w:t> </w:t>
            </w:r>
            <w:r>
              <w:rPr>
                <w:noProof/>
                <w:lang w:eastAsia="zh-CN"/>
              </w:rPr>
              <w:t>4</w:t>
            </w:r>
            <w:r>
              <w:rPr>
                <w:noProof/>
              </w:rPr>
              <w:t>)</w:t>
            </w:r>
          </w:p>
        </w:tc>
        <w:tc>
          <w:tcPr>
            <w:tcW w:w="1304" w:type="dxa"/>
          </w:tcPr>
          <w:p w14:paraId="28E7AFDA" w14:textId="77777777" w:rsidR="00073E29" w:rsidRDefault="00073E29" w:rsidP="00F94B14">
            <w:pPr>
              <w:pStyle w:val="TAL"/>
              <w:rPr>
                <w:rFonts w:cs="Arial"/>
                <w:noProof/>
                <w:szCs w:val="18"/>
              </w:rPr>
            </w:pPr>
          </w:p>
        </w:tc>
      </w:tr>
      <w:tr w:rsidR="00073E29" w14:paraId="389ECDBA" w14:textId="77777777" w:rsidTr="00073E29">
        <w:trPr>
          <w:jc w:val="center"/>
        </w:trPr>
        <w:tc>
          <w:tcPr>
            <w:tcW w:w="1697" w:type="dxa"/>
          </w:tcPr>
          <w:p w14:paraId="7590D889" w14:textId="77777777" w:rsidR="00073E29" w:rsidRDefault="00073E29" w:rsidP="00F94B14">
            <w:pPr>
              <w:pStyle w:val="TAL"/>
              <w:rPr>
                <w:noProof/>
              </w:rPr>
            </w:pPr>
            <w:r>
              <w:rPr>
                <w:noProof/>
              </w:rPr>
              <w:t>repPeriod</w:t>
            </w:r>
          </w:p>
        </w:tc>
        <w:tc>
          <w:tcPr>
            <w:tcW w:w="1757" w:type="dxa"/>
          </w:tcPr>
          <w:p w14:paraId="50CFFD33" w14:textId="77777777" w:rsidR="00073E29" w:rsidRDefault="00073E29" w:rsidP="00F94B14">
            <w:pPr>
              <w:pStyle w:val="TAL"/>
              <w:rPr>
                <w:noProof/>
              </w:rPr>
            </w:pPr>
            <w:r>
              <w:rPr>
                <w:noProof/>
              </w:rPr>
              <w:t>DurationSec</w:t>
            </w:r>
          </w:p>
        </w:tc>
        <w:tc>
          <w:tcPr>
            <w:tcW w:w="360" w:type="dxa"/>
          </w:tcPr>
          <w:p w14:paraId="56316A10" w14:textId="77777777" w:rsidR="00073E29" w:rsidRDefault="00073E29" w:rsidP="00F94B14">
            <w:pPr>
              <w:pStyle w:val="TAC"/>
              <w:rPr>
                <w:noProof/>
              </w:rPr>
            </w:pPr>
            <w:r>
              <w:rPr>
                <w:noProof/>
              </w:rPr>
              <w:t>C</w:t>
            </w:r>
          </w:p>
        </w:tc>
        <w:tc>
          <w:tcPr>
            <w:tcW w:w="1170" w:type="dxa"/>
          </w:tcPr>
          <w:p w14:paraId="40BECE2A" w14:textId="77777777" w:rsidR="00073E29" w:rsidRDefault="00073E29" w:rsidP="00F94B14">
            <w:pPr>
              <w:pStyle w:val="TAC"/>
              <w:rPr>
                <w:noProof/>
              </w:rPr>
            </w:pPr>
            <w:r>
              <w:rPr>
                <w:noProof/>
              </w:rPr>
              <w:t>0..1</w:t>
            </w:r>
          </w:p>
        </w:tc>
        <w:tc>
          <w:tcPr>
            <w:tcW w:w="3060" w:type="dxa"/>
          </w:tcPr>
          <w:p w14:paraId="72F7FFBD" w14:textId="77777777" w:rsidR="00073E29" w:rsidRDefault="00073E29" w:rsidP="00F94B14">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tc>
        <w:tc>
          <w:tcPr>
            <w:tcW w:w="1304" w:type="dxa"/>
          </w:tcPr>
          <w:p w14:paraId="2F1AF7BD" w14:textId="77777777" w:rsidR="00073E29" w:rsidRDefault="00073E29" w:rsidP="00F94B14">
            <w:pPr>
              <w:pStyle w:val="TAL"/>
              <w:rPr>
                <w:rFonts w:cs="Arial"/>
                <w:noProof/>
                <w:szCs w:val="18"/>
              </w:rPr>
            </w:pPr>
          </w:p>
        </w:tc>
      </w:tr>
      <w:tr w:rsidR="00073E29" w14:paraId="599FB73F" w14:textId="77777777" w:rsidTr="00073E29">
        <w:trPr>
          <w:jc w:val="center"/>
        </w:trPr>
        <w:tc>
          <w:tcPr>
            <w:tcW w:w="1697" w:type="dxa"/>
          </w:tcPr>
          <w:p w14:paraId="3F4717A9" w14:textId="77777777" w:rsidR="00073E29" w:rsidRDefault="00073E29" w:rsidP="00F94B14">
            <w:pPr>
              <w:pStyle w:val="TAL"/>
              <w:rPr>
                <w:noProof/>
              </w:rPr>
            </w:pPr>
            <w:r>
              <w:rPr>
                <w:noProof/>
              </w:rPr>
              <w:t>guami</w:t>
            </w:r>
          </w:p>
        </w:tc>
        <w:tc>
          <w:tcPr>
            <w:tcW w:w="1757" w:type="dxa"/>
          </w:tcPr>
          <w:p w14:paraId="256385FD" w14:textId="77777777" w:rsidR="00073E29" w:rsidRDefault="00073E29" w:rsidP="00F94B14">
            <w:pPr>
              <w:pStyle w:val="TAL"/>
              <w:rPr>
                <w:noProof/>
              </w:rPr>
            </w:pPr>
            <w:proofErr w:type="spellStart"/>
            <w:r>
              <w:t>Guami</w:t>
            </w:r>
            <w:proofErr w:type="spellEnd"/>
          </w:p>
        </w:tc>
        <w:tc>
          <w:tcPr>
            <w:tcW w:w="360" w:type="dxa"/>
          </w:tcPr>
          <w:p w14:paraId="7617FB58" w14:textId="77777777" w:rsidR="00073E29" w:rsidRDefault="00073E29" w:rsidP="00F94B14">
            <w:pPr>
              <w:pStyle w:val="TAC"/>
              <w:rPr>
                <w:noProof/>
              </w:rPr>
            </w:pPr>
            <w:r>
              <w:rPr>
                <w:noProof/>
              </w:rPr>
              <w:t>C</w:t>
            </w:r>
          </w:p>
        </w:tc>
        <w:tc>
          <w:tcPr>
            <w:tcW w:w="1170" w:type="dxa"/>
          </w:tcPr>
          <w:p w14:paraId="11126744" w14:textId="77777777" w:rsidR="00073E29" w:rsidRDefault="00073E29" w:rsidP="00F94B14">
            <w:pPr>
              <w:pStyle w:val="TAC"/>
              <w:rPr>
                <w:noProof/>
              </w:rPr>
            </w:pPr>
            <w:r>
              <w:rPr>
                <w:noProof/>
              </w:rPr>
              <w:t>0..1</w:t>
            </w:r>
          </w:p>
        </w:tc>
        <w:tc>
          <w:tcPr>
            <w:tcW w:w="3060" w:type="dxa"/>
          </w:tcPr>
          <w:p w14:paraId="0A105EC4" w14:textId="77777777" w:rsidR="00073E29" w:rsidRDefault="00073E29" w:rsidP="00F94B14">
            <w:pPr>
              <w:pStyle w:val="TAL"/>
              <w:rPr>
                <w:noProof/>
              </w:rPr>
            </w:pPr>
            <w:r>
              <w:rPr>
                <w:noProof/>
              </w:rPr>
              <w:t xml:space="preserve">The </w:t>
            </w:r>
            <w:r>
              <w:rPr>
                <w:lang w:eastAsia="zh-CN"/>
              </w:rPr>
              <w:t>Globally Unique AMF Identifier (GUAMI) shall be provided by an AMF as NF service consumer.</w:t>
            </w:r>
          </w:p>
        </w:tc>
        <w:tc>
          <w:tcPr>
            <w:tcW w:w="1304" w:type="dxa"/>
          </w:tcPr>
          <w:p w14:paraId="31104E7C" w14:textId="77777777" w:rsidR="00073E29" w:rsidRDefault="00073E29" w:rsidP="00F94B14">
            <w:pPr>
              <w:pStyle w:val="TAL"/>
              <w:rPr>
                <w:rFonts w:cs="Arial"/>
                <w:noProof/>
                <w:szCs w:val="18"/>
              </w:rPr>
            </w:pPr>
          </w:p>
        </w:tc>
      </w:tr>
      <w:tr w:rsidR="00073E29" w14:paraId="5F6EDAE9" w14:textId="77777777" w:rsidTr="00073E29">
        <w:trPr>
          <w:jc w:val="center"/>
        </w:trPr>
        <w:tc>
          <w:tcPr>
            <w:tcW w:w="1697" w:type="dxa"/>
          </w:tcPr>
          <w:p w14:paraId="5F45E1AC" w14:textId="77777777" w:rsidR="00073E29" w:rsidRDefault="00073E29" w:rsidP="00F94B14">
            <w:pPr>
              <w:pStyle w:val="TAL"/>
              <w:rPr>
                <w:noProof/>
              </w:rPr>
            </w:pPr>
            <w:r>
              <w:rPr>
                <w:noProof/>
              </w:rPr>
              <w:t>serviceName</w:t>
            </w:r>
          </w:p>
        </w:tc>
        <w:tc>
          <w:tcPr>
            <w:tcW w:w="1757" w:type="dxa"/>
          </w:tcPr>
          <w:p w14:paraId="16EF7202" w14:textId="77777777" w:rsidR="00073E29" w:rsidRDefault="00073E29" w:rsidP="00F94B14">
            <w:pPr>
              <w:pStyle w:val="TAL"/>
              <w:rPr>
                <w:noProof/>
              </w:rPr>
            </w:pPr>
            <w:proofErr w:type="spellStart"/>
            <w:r>
              <w:t>ServiceName</w:t>
            </w:r>
            <w:proofErr w:type="spellEnd"/>
          </w:p>
        </w:tc>
        <w:tc>
          <w:tcPr>
            <w:tcW w:w="360" w:type="dxa"/>
          </w:tcPr>
          <w:p w14:paraId="7AF56721" w14:textId="77777777" w:rsidR="00073E29" w:rsidRDefault="00073E29" w:rsidP="00F94B14">
            <w:pPr>
              <w:pStyle w:val="TAC"/>
              <w:rPr>
                <w:noProof/>
              </w:rPr>
            </w:pPr>
            <w:r>
              <w:rPr>
                <w:noProof/>
              </w:rPr>
              <w:t>O</w:t>
            </w:r>
          </w:p>
        </w:tc>
        <w:tc>
          <w:tcPr>
            <w:tcW w:w="1170" w:type="dxa"/>
          </w:tcPr>
          <w:p w14:paraId="338243DE" w14:textId="77777777" w:rsidR="00073E29" w:rsidRDefault="00073E29" w:rsidP="00F94B14">
            <w:pPr>
              <w:pStyle w:val="TAC"/>
              <w:rPr>
                <w:noProof/>
              </w:rPr>
            </w:pPr>
            <w:r>
              <w:rPr>
                <w:noProof/>
              </w:rPr>
              <w:t>0..1</w:t>
            </w:r>
          </w:p>
        </w:tc>
        <w:tc>
          <w:tcPr>
            <w:tcW w:w="3060" w:type="dxa"/>
          </w:tcPr>
          <w:p w14:paraId="27725E43" w14:textId="77777777" w:rsidR="00073E29" w:rsidRDefault="00073E29" w:rsidP="00F94B14">
            <w:pPr>
              <w:pStyle w:val="TAL"/>
              <w:rPr>
                <w:noProof/>
              </w:rPr>
            </w:pPr>
            <w:r>
              <w:rPr>
                <w:noProof/>
              </w:rPr>
              <w:t>If the NF service consumer is an AMF, it should provide the name of a service produced by the AMF that makes use of the notification about subscribed events.</w:t>
            </w:r>
          </w:p>
        </w:tc>
        <w:tc>
          <w:tcPr>
            <w:tcW w:w="1304" w:type="dxa"/>
          </w:tcPr>
          <w:p w14:paraId="6996F62C" w14:textId="77777777" w:rsidR="00073E29" w:rsidRDefault="00073E29" w:rsidP="00F94B14">
            <w:pPr>
              <w:pStyle w:val="TAL"/>
              <w:rPr>
                <w:rFonts w:cs="Arial"/>
                <w:noProof/>
                <w:szCs w:val="18"/>
              </w:rPr>
            </w:pPr>
          </w:p>
        </w:tc>
      </w:tr>
      <w:tr w:rsidR="00073E29" w14:paraId="4DC1493A" w14:textId="77777777" w:rsidTr="00073E29">
        <w:trPr>
          <w:jc w:val="center"/>
        </w:trPr>
        <w:tc>
          <w:tcPr>
            <w:tcW w:w="1697" w:type="dxa"/>
          </w:tcPr>
          <w:p w14:paraId="3AD1102F" w14:textId="77777777" w:rsidR="00073E29" w:rsidRDefault="00073E29" w:rsidP="00F94B14">
            <w:pPr>
              <w:pStyle w:val="TAL"/>
              <w:rPr>
                <w:noProof/>
              </w:rPr>
            </w:pPr>
            <w:r>
              <w:rPr>
                <w:noProof/>
                <w:lang w:eastAsia="zh-CN"/>
              </w:rPr>
              <w:t>supportedFeatures</w:t>
            </w:r>
          </w:p>
        </w:tc>
        <w:tc>
          <w:tcPr>
            <w:tcW w:w="1757" w:type="dxa"/>
          </w:tcPr>
          <w:p w14:paraId="0166B85D" w14:textId="77777777" w:rsidR="00073E29" w:rsidRDefault="00073E29" w:rsidP="00F94B14">
            <w:pPr>
              <w:pStyle w:val="TAL"/>
              <w:rPr>
                <w:noProof/>
              </w:rPr>
            </w:pPr>
            <w:r>
              <w:rPr>
                <w:noProof/>
                <w:lang w:eastAsia="zh-CN"/>
              </w:rPr>
              <w:t>SupportedFeatures</w:t>
            </w:r>
          </w:p>
        </w:tc>
        <w:tc>
          <w:tcPr>
            <w:tcW w:w="360" w:type="dxa"/>
          </w:tcPr>
          <w:p w14:paraId="5CBB80BB" w14:textId="77777777" w:rsidR="00073E29" w:rsidRDefault="00073E29" w:rsidP="00F94B14">
            <w:pPr>
              <w:pStyle w:val="TAC"/>
              <w:rPr>
                <w:noProof/>
              </w:rPr>
            </w:pPr>
            <w:r>
              <w:rPr>
                <w:noProof/>
              </w:rPr>
              <w:t>C</w:t>
            </w:r>
          </w:p>
        </w:tc>
        <w:tc>
          <w:tcPr>
            <w:tcW w:w="1170" w:type="dxa"/>
          </w:tcPr>
          <w:p w14:paraId="20466193" w14:textId="77777777" w:rsidR="00073E29" w:rsidRDefault="00073E29" w:rsidP="00F94B14">
            <w:pPr>
              <w:pStyle w:val="TAC"/>
              <w:rPr>
                <w:noProof/>
              </w:rPr>
            </w:pPr>
            <w:r>
              <w:rPr>
                <w:noProof/>
              </w:rPr>
              <w:t>0..1</w:t>
            </w:r>
          </w:p>
        </w:tc>
        <w:tc>
          <w:tcPr>
            <w:tcW w:w="3060" w:type="dxa"/>
          </w:tcPr>
          <w:p w14:paraId="471A08F6" w14:textId="77777777" w:rsidR="00073E29" w:rsidRDefault="00073E29" w:rsidP="00F94B14">
            <w:pPr>
              <w:pStyle w:val="TAL"/>
              <w:rPr>
                <w:noProof/>
              </w:rPr>
            </w:pPr>
            <w:r>
              <w:rPr>
                <w:noProof/>
              </w:rPr>
              <w:t>List of Supported features used as described in clause 5.8.</w:t>
            </w:r>
          </w:p>
          <w:p w14:paraId="4CD6A6EC" w14:textId="77777777" w:rsidR="00073E29" w:rsidRDefault="00073E29" w:rsidP="00F94B14">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tcPr>
          <w:p w14:paraId="61CE989A" w14:textId="77777777" w:rsidR="00073E29" w:rsidRDefault="00073E29" w:rsidP="00F94B14">
            <w:pPr>
              <w:pStyle w:val="TAL"/>
              <w:rPr>
                <w:rFonts w:cs="Arial"/>
                <w:noProof/>
                <w:szCs w:val="18"/>
              </w:rPr>
            </w:pPr>
          </w:p>
        </w:tc>
      </w:tr>
      <w:tr w:rsidR="00073E29" w14:paraId="1AE7CE86" w14:textId="77777777" w:rsidTr="00073E29">
        <w:trPr>
          <w:jc w:val="center"/>
        </w:trPr>
        <w:tc>
          <w:tcPr>
            <w:tcW w:w="1697" w:type="dxa"/>
          </w:tcPr>
          <w:p w14:paraId="0B230486" w14:textId="77777777" w:rsidR="00073E29" w:rsidRDefault="00073E29" w:rsidP="00F94B14">
            <w:pPr>
              <w:pStyle w:val="TAL"/>
              <w:rPr>
                <w:noProof/>
                <w:lang w:eastAsia="zh-CN"/>
              </w:rPr>
            </w:pPr>
            <w:r>
              <w:rPr>
                <w:noProof/>
              </w:rPr>
              <w:t>sampRatio</w:t>
            </w:r>
          </w:p>
        </w:tc>
        <w:tc>
          <w:tcPr>
            <w:tcW w:w="1757" w:type="dxa"/>
          </w:tcPr>
          <w:p w14:paraId="597142F9" w14:textId="77777777" w:rsidR="00073E29" w:rsidRDefault="00073E29" w:rsidP="00F94B14">
            <w:pPr>
              <w:pStyle w:val="TAL"/>
              <w:rPr>
                <w:noProof/>
                <w:lang w:eastAsia="zh-CN"/>
              </w:rPr>
            </w:pPr>
            <w:proofErr w:type="spellStart"/>
            <w:r>
              <w:t>SamplingRatio</w:t>
            </w:r>
            <w:proofErr w:type="spellEnd"/>
          </w:p>
        </w:tc>
        <w:tc>
          <w:tcPr>
            <w:tcW w:w="360" w:type="dxa"/>
          </w:tcPr>
          <w:p w14:paraId="6923306F" w14:textId="77777777" w:rsidR="00073E29" w:rsidRDefault="00073E29" w:rsidP="00F94B14">
            <w:pPr>
              <w:pStyle w:val="TAC"/>
              <w:rPr>
                <w:noProof/>
              </w:rPr>
            </w:pPr>
            <w:r>
              <w:rPr>
                <w:noProof/>
              </w:rPr>
              <w:t>O</w:t>
            </w:r>
          </w:p>
        </w:tc>
        <w:tc>
          <w:tcPr>
            <w:tcW w:w="1170" w:type="dxa"/>
          </w:tcPr>
          <w:p w14:paraId="0605F456" w14:textId="77777777" w:rsidR="00073E29" w:rsidRDefault="00073E29" w:rsidP="00F94B14">
            <w:pPr>
              <w:pStyle w:val="TAC"/>
              <w:rPr>
                <w:noProof/>
              </w:rPr>
            </w:pPr>
            <w:r>
              <w:rPr>
                <w:noProof/>
              </w:rPr>
              <w:t>0..1</w:t>
            </w:r>
          </w:p>
        </w:tc>
        <w:tc>
          <w:tcPr>
            <w:tcW w:w="3060" w:type="dxa"/>
          </w:tcPr>
          <w:p w14:paraId="2D7B2AD6" w14:textId="77777777" w:rsidR="00073E29" w:rsidRDefault="00073E29" w:rsidP="00F94B14">
            <w:pPr>
              <w:pStyle w:val="TAL"/>
              <w:rPr>
                <w:noProof/>
              </w:rPr>
            </w:pPr>
            <w:r>
              <w:rPr>
                <w:noProof/>
              </w:rPr>
              <w:t>Indicates the ratio of the random subset to target UEs, event reports only relates to the subset.</w:t>
            </w:r>
          </w:p>
        </w:tc>
        <w:tc>
          <w:tcPr>
            <w:tcW w:w="1304" w:type="dxa"/>
          </w:tcPr>
          <w:p w14:paraId="692711EE" w14:textId="77777777" w:rsidR="00073E29" w:rsidRDefault="00073E29" w:rsidP="00F94B14">
            <w:pPr>
              <w:pStyle w:val="TAL"/>
              <w:rPr>
                <w:rFonts w:cs="Arial"/>
                <w:noProof/>
                <w:szCs w:val="18"/>
              </w:rPr>
            </w:pPr>
          </w:p>
        </w:tc>
      </w:tr>
      <w:tr w:rsidR="00073E29" w14:paraId="6409EBBB" w14:textId="77777777" w:rsidTr="00073E29">
        <w:trPr>
          <w:jc w:val="center"/>
        </w:trPr>
        <w:tc>
          <w:tcPr>
            <w:tcW w:w="1697" w:type="dxa"/>
          </w:tcPr>
          <w:p w14:paraId="49EAB635" w14:textId="77777777" w:rsidR="00073E29" w:rsidRDefault="00073E29" w:rsidP="00F94B14">
            <w:pPr>
              <w:pStyle w:val="TAL"/>
              <w:rPr>
                <w:noProof/>
              </w:rPr>
            </w:pPr>
            <w:r>
              <w:rPr>
                <w:noProof/>
              </w:rPr>
              <w:lastRenderedPageBreak/>
              <w:t>partitionCriteria</w:t>
            </w:r>
          </w:p>
        </w:tc>
        <w:tc>
          <w:tcPr>
            <w:tcW w:w="1757" w:type="dxa"/>
          </w:tcPr>
          <w:p w14:paraId="4C5CECB0" w14:textId="77777777" w:rsidR="00073E29" w:rsidRDefault="00073E29" w:rsidP="00F94B14">
            <w:pPr>
              <w:pStyle w:val="TAL"/>
            </w:pPr>
            <w:proofErr w:type="gramStart"/>
            <w:r>
              <w:t>array(</w:t>
            </w:r>
            <w:proofErr w:type="spellStart"/>
            <w:proofErr w:type="gramEnd"/>
            <w:r>
              <w:t>PartitioningCriteria</w:t>
            </w:r>
            <w:proofErr w:type="spellEnd"/>
            <w:r>
              <w:t>)</w:t>
            </w:r>
          </w:p>
        </w:tc>
        <w:tc>
          <w:tcPr>
            <w:tcW w:w="360" w:type="dxa"/>
          </w:tcPr>
          <w:p w14:paraId="23F1092F" w14:textId="77777777" w:rsidR="00073E29" w:rsidRDefault="00073E29" w:rsidP="00F94B14">
            <w:pPr>
              <w:pStyle w:val="TAC"/>
              <w:rPr>
                <w:noProof/>
              </w:rPr>
            </w:pPr>
            <w:r>
              <w:rPr>
                <w:noProof/>
              </w:rPr>
              <w:t>O</w:t>
            </w:r>
          </w:p>
        </w:tc>
        <w:tc>
          <w:tcPr>
            <w:tcW w:w="1170" w:type="dxa"/>
          </w:tcPr>
          <w:p w14:paraId="70FA2377" w14:textId="77777777" w:rsidR="00073E29" w:rsidRDefault="00073E29" w:rsidP="00F94B14">
            <w:pPr>
              <w:pStyle w:val="TAC"/>
              <w:rPr>
                <w:noProof/>
              </w:rPr>
            </w:pPr>
            <w:r>
              <w:rPr>
                <w:noProof/>
              </w:rPr>
              <w:t>1..N</w:t>
            </w:r>
          </w:p>
        </w:tc>
        <w:tc>
          <w:tcPr>
            <w:tcW w:w="3060" w:type="dxa"/>
          </w:tcPr>
          <w:p w14:paraId="472F92CD" w14:textId="77777777" w:rsidR="00073E29" w:rsidRDefault="00073E29" w:rsidP="00F94B14">
            <w:pPr>
              <w:pStyle w:val="TAL"/>
              <w:rPr>
                <w:noProof/>
              </w:rPr>
            </w:pPr>
            <w:r>
              <w:rPr>
                <w:rFonts w:cs="Arial"/>
                <w:szCs w:val="18"/>
                <w:lang w:eastAsia="zh-CN"/>
              </w:rPr>
              <w:t xml:space="preserve">Defines criteria for partitioning the UEs </w:t>
            </w:r>
            <w:proofErr w:type="gramStart"/>
            <w:r>
              <w:rPr>
                <w:rFonts w:cs="Arial"/>
                <w:szCs w:val="18"/>
                <w:lang w:eastAsia="zh-CN"/>
              </w:rPr>
              <w:t>in order to</w:t>
            </w:r>
            <w:proofErr w:type="gramEnd"/>
            <w:r>
              <w:rPr>
                <w:rFonts w:cs="Arial"/>
                <w:szCs w:val="18"/>
                <w:lang w:eastAsia="zh-CN"/>
              </w:rPr>
              <w:t xml:space="preserve"> apply the sampling ratio for each partition. It may only be included in event subscription requests when the "</w:t>
            </w:r>
            <w:proofErr w:type="spellStart"/>
            <w:r>
              <w:rPr>
                <w:rFonts w:cs="Arial"/>
                <w:szCs w:val="18"/>
                <w:lang w:eastAsia="zh-CN"/>
              </w:rPr>
              <w:t>sampRatio</w:t>
            </w:r>
            <w:proofErr w:type="spellEnd"/>
            <w:r>
              <w:rPr>
                <w:rFonts w:cs="Arial"/>
                <w:szCs w:val="18"/>
                <w:lang w:eastAsia="zh-CN"/>
              </w:rPr>
              <w:t>" attribute is also provided.</w:t>
            </w:r>
            <w:r>
              <w:rPr>
                <w:noProof/>
              </w:rPr>
              <w:t xml:space="preserve"> (NOTE 3)</w:t>
            </w:r>
          </w:p>
        </w:tc>
        <w:tc>
          <w:tcPr>
            <w:tcW w:w="1304" w:type="dxa"/>
          </w:tcPr>
          <w:p w14:paraId="071FA502" w14:textId="77777777" w:rsidR="00073E29" w:rsidRDefault="00073E29" w:rsidP="00F94B14">
            <w:pPr>
              <w:pStyle w:val="TAL"/>
              <w:rPr>
                <w:rFonts w:cs="Arial"/>
                <w:noProof/>
                <w:szCs w:val="18"/>
              </w:rPr>
            </w:pPr>
            <w:r>
              <w:rPr>
                <w:rFonts w:cs="Arial"/>
                <w:noProof/>
                <w:szCs w:val="18"/>
              </w:rPr>
              <w:t>EneNA</w:t>
            </w:r>
          </w:p>
        </w:tc>
      </w:tr>
      <w:tr w:rsidR="00073E29" w14:paraId="26B7B349" w14:textId="77777777" w:rsidTr="00073E29">
        <w:trPr>
          <w:jc w:val="center"/>
        </w:trPr>
        <w:tc>
          <w:tcPr>
            <w:tcW w:w="1697" w:type="dxa"/>
          </w:tcPr>
          <w:p w14:paraId="6BA55300" w14:textId="77777777" w:rsidR="00073E29" w:rsidRDefault="00073E29" w:rsidP="00F94B14">
            <w:pPr>
              <w:pStyle w:val="TAL"/>
              <w:rPr>
                <w:noProof/>
                <w:lang w:eastAsia="zh-CN"/>
              </w:rPr>
            </w:pPr>
            <w:r>
              <w:rPr>
                <w:noProof/>
              </w:rPr>
              <w:t>grpRepTime</w:t>
            </w:r>
          </w:p>
        </w:tc>
        <w:tc>
          <w:tcPr>
            <w:tcW w:w="1757" w:type="dxa"/>
          </w:tcPr>
          <w:p w14:paraId="406E20AF" w14:textId="77777777" w:rsidR="00073E29" w:rsidRDefault="00073E29" w:rsidP="00F94B14">
            <w:pPr>
              <w:pStyle w:val="TAL"/>
              <w:rPr>
                <w:noProof/>
                <w:lang w:eastAsia="zh-CN"/>
              </w:rPr>
            </w:pPr>
            <w:proofErr w:type="spellStart"/>
            <w:r>
              <w:rPr>
                <w:lang w:eastAsia="zh-CN"/>
              </w:rPr>
              <w:t>DurationSec</w:t>
            </w:r>
            <w:proofErr w:type="spellEnd"/>
          </w:p>
        </w:tc>
        <w:tc>
          <w:tcPr>
            <w:tcW w:w="360" w:type="dxa"/>
          </w:tcPr>
          <w:p w14:paraId="5BE8B2D0" w14:textId="77777777" w:rsidR="00073E29" w:rsidRDefault="00073E29" w:rsidP="00F94B14">
            <w:pPr>
              <w:pStyle w:val="TAC"/>
              <w:rPr>
                <w:noProof/>
              </w:rPr>
            </w:pPr>
            <w:r>
              <w:rPr>
                <w:noProof/>
              </w:rPr>
              <w:t>O</w:t>
            </w:r>
          </w:p>
        </w:tc>
        <w:tc>
          <w:tcPr>
            <w:tcW w:w="1170" w:type="dxa"/>
          </w:tcPr>
          <w:p w14:paraId="0920BC38" w14:textId="77777777" w:rsidR="00073E29" w:rsidRDefault="00073E29" w:rsidP="00F94B14">
            <w:pPr>
              <w:pStyle w:val="TAC"/>
              <w:rPr>
                <w:noProof/>
              </w:rPr>
            </w:pPr>
            <w:r>
              <w:rPr>
                <w:noProof/>
              </w:rPr>
              <w:t>0..1</w:t>
            </w:r>
          </w:p>
        </w:tc>
        <w:tc>
          <w:tcPr>
            <w:tcW w:w="3060" w:type="dxa"/>
          </w:tcPr>
          <w:p w14:paraId="47E15DFA" w14:textId="77777777" w:rsidR="00073E29" w:rsidRDefault="00073E29" w:rsidP="00F94B14">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tcPr>
          <w:p w14:paraId="2BDF0B0D" w14:textId="77777777" w:rsidR="00073E29" w:rsidRDefault="00073E29" w:rsidP="00F94B14">
            <w:pPr>
              <w:pStyle w:val="TAL"/>
              <w:rPr>
                <w:rFonts w:cs="Arial"/>
                <w:noProof/>
                <w:szCs w:val="18"/>
              </w:rPr>
            </w:pPr>
          </w:p>
        </w:tc>
      </w:tr>
      <w:tr w:rsidR="00073E29" w14:paraId="0346B667" w14:textId="77777777" w:rsidTr="00073E29">
        <w:trPr>
          <w:jc w:val="center"/>
        </w:trPr>
        <w:tc>
          <w:tcPr>
            <w:tcW w:w="1697" w:type="dxa"/>
          </w:tcPr>
          <w:p w14:paraId="7065CEE2" w14:textId="77777777" w:rsidR="00073E29" w:rsidRDefault="00073E29" w:rsidP="00F94B14">
            <w:pPr>
              <w:pStyle w:val="TAL"/>
              <w:rPr>
                <w:noProof/>
              </w:rPr>
            </w:pPr>
            <w:r>
              <w:rPr>
                <w:noProof/>
                <w:lang w:eastAsia="zh-CN"/>
              </w:rPr>
              <w:t>notifFlag</w:t>
            </w:r>
          </w:p>
        </w:tc>
        <w:tc>
          <w:tcPr>
            <w:tcW w:w="1757" w:type="dxa"/>
          </w:tcPr>
          <w:p w14:paraId="0CBEAC5D" w14:textId="77777777" w:rsidR="00073E29" w:rsidRDefault="00073E29" w:rsidP="00F94B14">
            <w:pPr>
              <w:pStyle w:val="TAL"/>
              <w:rPr>
                <w:lang w:eastAsia="zh-CN"/>
              </w:rPr>
            </w:pPr>
            <w:proofErr w:type="spellStart"/>
            <w:r>
              <w:rPr>
                <w:rFonts w:hint="eastAsia"/>
                <w:lang w:eastAsia="zh-CN"/>
              </w:rPr>
              <w:t>N</w:t>
            </w:r>
            <w:r>
              <w:rPr>
                <w:lang w:eastAsia="zh-CN"/>
              </w:rPr>
              <w:t>otificationFlag</w:t>
            </w:r>
            <w:proofErr w:type="spellEnd"/>
          </w:p>
        </w:tc>
        <w:tc>
          <w:tcPr>
            <w:tcW w:w="360" w:type="dxa"/>
          </w:tcPr>
          <w:p w14:paraId="09E733CB" w14:textId="77777777" w:rsidR="00073E29" w:rsidRDefault="00073E29" w:rsidP="00F94B14">
            <w:pPr>
              <w:pStyle w:val="TAC"/>
              <w:rPr>
                <w:noProof/>
              </w:rPr>
            </w:pPr>
            <w:r>
              <w:rPr>
                <w:rFonts w:hint="eastAsia"/>
                <w:noProof/>
                <w:lang w:eastAsia="zh-CN"/>
              </w:rPr>
              <w:t>O</w:t>
            </w:r>
          </w:p>
        </w:tc>
        <w:tc>
          <w:tcPr>
            <w:tcW w:w="1170" w:type="dxa"/>
          </w:tcPr>
          <w:p w14:paraId="05BABB95" w14:textId="77777777" w:rsidR="00073E29" w:rsidRDefault="00073E29" w:rsidP="00F94B14">
            <w:pPr>
              <w:pStyle w:val="TAC"/>
              <w:rPr>
                <w:noProof/>
              </w:rPr>
            </w:pPr>
            <w:r>
              <w:rPr>
                <w:rFonts w:hint="eastAsia"/>
                <w:noProof/>
                <w:lang w:eastAsia="zh-CN"/>
              </w:rPr>
              <w:t>0</w:t>
            </w:r>
            <w:r>
              <w:rPr>
                <w:noProof/>
                <w:lang w:eastAsia="zh-CN"/>
              </w:rPr>
              <w:t>..1</w:t>
            </w:r>
          </w:p>
        </w:tc>
        <w:tc>
          <w:tcPr>
            <w:tcW w:w="3060" w:type="dxa"/>
          </w:tcPr>
          <w:p w14:paraId="67BAE585" w14:textId="77777777" w:rsidR="00073E29" w:rsidRDefault="00073E29" w:rsidP="00F94B14">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08040778" w14:textId="77777777" w:rsidR="00073E29" w:rsidRDefault="00073E29" w:rsidP="00F94B14">
            <w:pPr>
              <w:pStyle w:val="TAL"/>
              <w:rPr>
                <w:noProof/>
              </w:rPr>
            </w:pPr>
            <w:r>
              <w:rPr>
                <w:noProof/>
                <w:lang w:eastAsia="zh-CN"/>
              </w:rPr>
              <w:t xml:space="preserve">Default: </w:t>
            </w:r>
            <w:r>
              <w:rPr>
                <w:noProof/>
              </w:rPr>
              <w:t>"ACTIVATE"</w:t>
            </w:r>
          </w:p>
        </w:tc>
        <w:tc>
          <w:tcPr>
            <w:tcW w:w="1304" w:type="dxa"/>
          </w:tcPr>
          <w:p w14:paraId="1D9F4C81" w14:textId="77777777" w:rsidR="00073E29" w:rsidRDefault="00073E29" w:rsidP="00F94B14">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073E29" w14:paraId="2296925F" w14:textId="77777777" w:rsidTr="00073E29">
        <w:trPr>
          <w:jc w:val="center"/>
        </w:trPr>
        <w:tc>
          <w:tcPr>
            <w:tcW w:w="1697" w:type="dxa"/>
          </w:tcPr>
          <w:p w14:paraId="4AD0301C" w14:textId="77777777" w:rsidR="00073E29" w:rsidRDefault="00073E29" w:rsidP="00F94B14">
            <w:pPr>
              <w:pStyle w:val="TAL"/>
              <w:rPr>
                <w:noProof/>
                <w:lang w:eastAsia="zh-CN"/>
              </w:rPr>
            </w:pPr>
            <w:proofErr w:type="spellStart"/>
            <w:r>
              <w:t>notifFlagInstruct</w:t>
            </w:r>
            <w:proofErr w:type="spellEnd"/>
          </w:p>
        </w:tc>
        <w:tc>
          <w:tcPr>
            <w:tcW w:w="1757" w:type="dxa"/>
          </w:tcPr>
          <w:p w14:paraId="2FD27FD6" w14:textId="77777777" w:rsidR="00073E29" w:rsidRDefault="00073E29" w:rsidP="00F94B14">
            <w:pPr>
              <w:pStyle w:val="TAL"/>
              <w:rPr>
                <w:lang w:eastAsia="zh-CN"/>
              </w:rPr>
            </w:pPr>
            <w:proofErr w:type="spellStart"/>
            <w:r w:rsidRPr="003F76A1">
              <w:t>MutingExceptionInstructions</w:t>
            </w:r>
            <w:proofErr w:type="spellEnd"/>
          </w:p>
        </w:tc>
        <w:tc>
          <w:tcPr>
            <w:tcW w:w="360" w:type="dxa"/>
          </w:tcPr>
          <w:p w14:paraId="397F012B" w14:textId="77777777" w:rsidR="00073E29" w:rsidRDefault="00073E29" w:rsidP="00F94B14">
            <w:pPr>
              <w:pStyle w:val="TAC"/>
              <w:rPr>
                <w:noProof/>
                <w:lang w:eastAsia="zh-CN"/>
              </w:rPr>
            </w:pPr>
            <w:r>
              <w:rPr>
                <w:noProof/>
                <w:lang w:eastAsia="zh-CN"/>
              </w:rPr>
              <w:t>O</w:t>
            </w:r>
          </w:p>
        </w:tc>
        <w:tc>
          <w:tcPr>
            <w:tcW w:w="1170" w:type="dxa"/>
          </w:tcPr>
          <w:p w14:paraId="585CB2F3" w14:textId="77777777" w:rsidR="00073E29" w:rsidRDefault="00073E29" w:rsidP="00F94B14">
            <w:pPr>
              <w:pStyle w:val="TAC"/>
              <w:rPr>
                <w:noProof/>
                <w:lang w:eastAsia="zh-CN"/>
              </w:rPr>
            </w:pPr>
            <w:r>
              <w:rPr>
                <w:noProof/>
                <w:lang w:eastAsia="zh-CN"/>
              </w:rPr>
              <w:t>0..1</w:t>
            </w:r>
          </w:p>
        </w:tc>
        <w:tc>
          <w:tcPr>
            <w:tcW w:w="3060" w:type="dxa"/>
          </w:tcPr>
          <w:p w14:paraId="7749F66E" w14:textId="77777777" w:rsidR="00073E29" w:rsidRDefault="00073E29" w:rsidP="00F94B14">
            <w:pPr>
              <w:pStyle w:val="TAL"/>
              <w:rPr>
                <w:noProof/>
                <w:lang w:eastAsia="zh-CN"/>
              </w:rPr>
            </w:pPr>
            <w:r>
              <w:t>Contains instructions to be executed upon the occurrence of an event muting exception (e.g. full buffer). It may only be provided if the "</w:t>
            </w:r>
            <w:proofErr w:type="spellStart"/>
            <w:r>
              <w:t>notifFlag</w:t>
            </w:r>
            <w:proofErr w:type="spellEnd"/>
            <w:r>
              <w:t>" is provided and set to "DEACTIVATE".</w:t>
            </w:r>
          </w:p>
        </w:tc>
        <w:tc>
          <w:tcPr>
            <w:tcW w:w="1304" w:type="dxa"/>
          </w:tcPr>
          <w:p w14:paraId="6B7FD836" w14:textId="77777777" w:rsidR="00073E29" w:rsidRDefault="00073E29" w:rsidP="00F94B14">
            <w:pPr>
              <w:pStyle w:val="TAL"/>
              <w:rPr>
                <w:rFonts w:cs="Arial"/>
                <w:noProof/>
                <w:szCs w:val="18"/>
                <w:lang w:eastAsia="zh-CN"/>
              </w:rPr>
            </w:pPr>
            <w:proofErr w:type="spellStart"/>
            <w:r>
              <w:t>EnhDataMgmt</w:t>
            </w:r>
            <w:proofErr w:type="spellEnd"/>
          </w:p>
        </w:tc>
      </w:tr>
      <w:tr w:rsidR="00073E29" w14:paraId="24D57F2D" w14:textId="77777777" w:rsidTr="00073E29">
        <w:trPr>
          <w:jc w:val="center"/>
        </w:trPr>
        <w:tc>
          <w:tcPr>
            <w:tcW w:w="1697" w:type="dxa"/>
          </w:tcPr>
          <w:p w14:paraId="0579F8A5" w14:textId="77777777" w:rsidR="00073E29" w:rsidRDefault="00073E29" w:rsidP="00F94B14">
            <w:pPr>
              <w:pStyle w:val="TAL"/>
              <w:rPr>
                <w:noProof/>
                <w:lang w:eastAsia="zh-CN"/>
              </w:rPr>
            </w:pPr>
            <w:proofErr w:type="spellStart"/>
            <w:r>
              <w:t>mutingSetting</w:t>
            </w:r>
            <w:proofErr w:type="spellEnd"/>
          </w:p>
        </w:tc>
        <w:tc>
          <w:tcPr>
            <w:tcW w:w="1757" w:type="dxa"/>
          </w:tcPr>
          <w:p w14:paraId="334472E9" w14:textId="77777777" w:rsidR="00073E29" w:rsidRDefault="00073E29" w:rsidP="00F94B14">
            <w:pPr>
              <w:pStyle w:val="TAL"/>
              <w:rPr>
                <w:lang w:eastAsia="zh-CN"/>
              </w:rPr>
            </w:pPr>
            <w:proofErr w:type="spellStart"/>
            <w:r>
              <w:t>MutingNotificationsSettings</w:t>
            </w:r>
            <w:proofErr w:type="spellEnd"/>
          </w:p>
        </w:tc>
        <w:tc>
          <w:tcPr>
            <w:tcW w:w="360" w:type="dxa"/>
          </w:tcPr>
          <w:p w14:paraId="63F92B7C" w14:textId="77777777" w:rsidR="00073E29" w:rsidRDefault="00073E29" w:rsidP="00F94B14">
            <w:pPr>
              <w:pStyle w:val="TAC"/>
              <w:rPr>
                <w:noProof/>
                <w:lang w:eastAsia="zh-CN"/>
              </w:rPr>
            </w:pPr>
            <w:r>
              <w:rPr>
                <w:noProof/>
                <w:lang w:eastAsia="zh-CN"/>
              </w:rPr>
              <w:t>O</w:t>
            </w:r>
          </w:p>
        </w:tc>
        <w:tc>
          <w:tcPr>
            <w:tcW w:w="1170" w:type="dxa"/>
          </w:tcPr>
          <w:p w14:paraId="690621E4" w14:textId="77777777" w:rsidR="00073E29" w:rsidRDefault="00073E29" w:rsidP="00F94B14">
            <w:pPr>
              <w:pStyle w:val="TAC"/>
              <w:rPr>
                <w:noProof/>
                <w:lang w:eastAsia="zh-CN"/>
              </w:rPr>
            </w:pPr>
            <w:r>
              <w:rPr>
                <w:noProof/>
                <w:lang w:eastAsia="zh-CN"/>
              </w:rPr>
              <w:t>0..1</w:t>
            </w:r>
          </w:p>
        </w:tc>
        <w:tc>
          <w:tcPr>
            <w:tcW w:w="3060" w:type="dxa"/>
          </w:tcPr>
          <w:p w14:paraId="2B4F0C9C" w14:textId="77777777" w:rsidR="00073E29" w:rsidRDefault="00073E29" w:rsidP="00F94B14">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w:t>
            </w:r>
            <w:proofErr w:type="spellStart"/>
            <w:r w:rsidRPr="00EF6099">
              <w:t>notifFlag</w:t>
            </w:r>
            <w:proofErr w:type="spellEnd"/>
            <w:r w:rsidRPr="00EF6099">
              <w:t>" and/or the "</w:t>
            </w:r>
            <w:proofErr w:type="spellStart"/>
            <w:r w:rsidRPr="00EF6099">
              <w:t>notifFlagInstruct</w:t>
            </w:r>
            <w:proofErr w:type="spellEnd"/>
            <w:r w:rsidRPr="00EF6099">
              <w:t>" attributes are accepted</w:t>
            </w:r>
            <w:r>
              <w:t>.</w:t>
            </w:r>
          </w:p>
        </w:tc>
        <w:tc>
          <w:tcPr>
            <w:tcW w:w="1304" w:type="dxa"/>
          </w:tcPr>
          <w:p w14:paraId="12A37BEA" w14:textId="77777777" w:rsidR="00073E29" w:rsidRDefault="00073E29" w:rsidP="00F94B14">
            <w:pPr>
              <w:pStyle w:val="TAL"/>
              <w:rPr>
                <w:rFonts w:cs="Arial"/>
                <w:noProof/>
                <w:szCs w:val="18"/>
                <w:lang w:eastAsia="zh-CN"/>
              </w:rPr>
            </w:pPr>
            <w:proofErr w:type="spellStart"/>
            <w:r>
              <w:t>EnhDataMgmt</w:t>
            </w:r>
            <w:proofErr w:type="spellEnd"/>
          </w:p>
        </w:tc>
      </w:tr>
      <w:tr w:rsidR="00073E29" w14:paraId="05B45A2F" w14:textId="77777777" w:rsidTr="00073E29">
        <w:trPr>
          <w:jc w:val="center"/>
        </w:trPr>
        <w:tc>
          <w:tcPr>
            <w:tcW w:w="1697" w:type="dxa"/>
            <w:tcBorders>
              <w:top w:val="single" w:sz="6" w:space="0" w:color="auto"/>
              <w:left w:val="single" w:sz="6" w:space="0" w:color="auto"/>
              <w:bottom w:val="single" w:sz="6" w:space="0" w:color="auto"/>
              <w:right w:val="single" w:sz="6" w:space="0" w:color="auto"/>
            </w:tcBorders>
          </w:tcPr>
          <w:p w14:paraId="3681AD39" w14:textId="77777777" w:rsidR="00073E29" w:rsidRDefault="00073E29" w:rsidP="00F94B14">
            <w:pPr>
              <w:pStyle w:val="TAL"/>
            </w:pPr>
            <w:proofErr w:type="spellStart"/>
            <w:r>
              <w:t>defQosSupp</w:t>
            </w:r>
            <w:proofErr w:type="spellEnd"/>
          </w:p>
        </w:tc>
        <w:tc>
          <w:tcPr>
            <w:tcW w:w="1757" w:type="dxa"/>
            <w:tcBorders>
              <w:top w:val="single" w:sz="6" w:space="0" w:color="auto"/>
              <w:left w:val="single" w:sz="6" w:space="0" w:color="auto"/>
              <w:bottom w:val="single" w:sz="6" w:space="0" w:color="auto"/>
              <w:right w:val="single" w:sz="6" w:space="0" w:color="auto"/>
            </w:tcBorders>
          </w:tcPr>
          <w:p w14:paraId="27DF3EBF" w14:textId="77777777" w:rsidR="00073E29" w:rsidRDefault="00073E29" w:rsidP="00F94B14">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3A76F376" w14:textId="77777777" w:rsidR="00073E29" w:rsidRDefault="00073E29" w:rsidP="00F94B14">
            <w:pPr>
              <w:pStyle w:val="TAC"/>
              <w:rPr>
                <w:noProof/>
                <w:lang w:eastAsia="zh-CN"/>
              </w:rPr>
            </w:pPr>
            <w:r>
              <w:rPr>
                <w:noProof/>
                <w:lang w:eastAsia="zh-CN"/>
              </w:rPr>
              <w:t>O</w:t>
            </w:r>
          </w:p>
        </w:tc>
        <w:tc>
          <w:tcPr>
            <w:tcW w:w="1170" w:type="dxa"/>
            <w:tcBorders>
              <w:top w:val="single" w:sz="6" w:space="0" w:color="auto"/>
              <w:left w:val="single" w:sz="6" w:space="0" w:color="auto"/>
              <w:bottom w:val="single" w:sz="6" w:space="0" w:color="auto"/>
              <w:right w:val="single" w:sz="6" w:space="0" w:color="auto"/>
            </w:tcBorders>
          </w:tcPr>
          <w:p w14:paraId="0066DA0D" w14:textId="77777777" w:rsidR="00073E29" w:rsidRDefault="00073E29" w:rsidP="00F94B14">
            <w:pPr>
              <w:pStyle w:val="TAC"/>
              <w:rPr>
                <w:noProof/>
                <w:lang w:eastAsia="zh-CN"/>
              </w:rPr>
            </w:pPr>
            <w:r>
              <w:rPr>
                <w:noProof/>
                <w:lang w:eastAsia="zh-CN"/>
              </w:rPr>
              <w:t>0..1</w:t>
            </w:r>
          </w:p>
        </w:tc>
        <w:tc>
          <w:tcPr>
            <w:tcW w:w="3060" w:type="dxa"/>
            <w:tcBorders>
              <w:top w:val="single" w:sz="6" w:space="0" w:color="auto"/>
              <w:left w:val="single" w:sz="6" w:space="0" w:color="auto"/>
              <w:bottom w:val="single" w:sz="6" w:space="0" w:color="auto"/>
              <w:right w:val="single" w:sz="6" w:space="0" w:color="auto"/>
            </w:tcBorders>
          </w:tcPr>
          <w:p w14:paraId="04C7D295" w14:textId="77777777" w:rsidR="00073E29" w:rsidRDefault="00073E29" w:rsidP="00F94B14">
            <w:pPr>
              <w:pStyle w:val="TAL"/>
            </w:pPr>
            <w:r>
              <w:t xml:space="preserve">Indicates whether the NF service consumer requests to receive QoS Flow performance information for the QoS Flow associated with the default QoS rule if there are no measurements available for the provided Application Identifier included within the </w:t>
            </w:r>
            <w:r w:rsidRPr="005200F6">
              <w:t>"</w:t>
            </w:r>
            <w:proofErr w:type="spellStart"/>
            <w:r>
              <w:t>appIds</w:t>
            </w:r>
            <w:proofErr w:type="spellEnd"/>
            <w:r w:rsidRPr="005200F6">
              <w:t>"</w:t>
            </w:r>
            <w:r>
              <w:t xml:space="preserve"> attribute.</w:t>
            </w:r>
          </w:p>
          <w:p w14:paraId="00E657E7" w14:textId="77777777" w:rsidR="00073E29" w:rsidRDefault="00073E29" w:rsidP="00F94B14">
            <w:pPr>
              <w:pStyle w:val="TAL"/>
            </w:pPr>
            <w:r w:rsidRPr="00073E29">
              <w:t>-</w:t>
            </w:r>
            <w:r w:rsidRPr="00073E29">
              <w:tab/>
              <w:t>Set to</w:t>
            </w:r>
            <w:r w:rsidRPr="00522DE3">
              <w:t xml:space="preserve"> </w:t>
            </w:r>
            <w:r>
              <w:t>"true"</w:t>
            </w:r>
            <w:r w:rsidRPr="00522DE3">
              <w:t>: NF service consumer requests to receive QoS Flow performance information for the QoS Flow associated with the default QoS rule.</w:t>
            </w:r>
          </w:p>
          <w:p w14:paraId="1FC6FC7E" w14:textId="77777777" w:rsidR="00073E29" w:rsidRDefault="00073E29" w:rsidP="00073E29">
            <w:pPr>
              <w:pStyle w:val="TAL"/>
            </w:pPr>
            <w:r w:rsidRPr="00073E29">
              <w:t>-</w:t>
            </w:r>
            <w:r w:rsidRPr="00073E29">
              <w:tab/>
              <w:t>Set to</w:t>
            </w:r>
            <w:r w:rsidRPr="00522DE3">
              <w:t xml:space="preserve"> </w:t>
            </w:r>
            <w:r>
              <w:t>"false"</w:t>
            </w:r>
            <w:r w:rsidRPr="00522DE3">
              <w:t>: NF service consumer does not request to receive QoS Flow performance information for the QoS Flow associated with the default QoS rule.</w:t>
            </w:r>
          </w:p>
          <w:p w14:paraId="2FD12A96" w14:textId="77777777" w:rsidR="00073E29" w:rsidRPr="00522DE3" w:rsidRDefault="00073E29" w:rsidP="00073E29">
            <w:pPr>
              <w:pStyle w:val="TAL"/>
            </w:pPr>
            <w:r w:rsidRPr="00073E29">
              <w:t>-</w:t>
            </w:r>
            <w:r>
              <w:tab/>
              <w:t>Default value is "false"</w:t>
            </w:r>
            <w:r w:rsidRPr="00B9682F">
              <w:t xml:space="preserve"> </w:t>
            </w:r>
            <w:r>
              <w:t>i</w:t>
            </w:r>
            <w:r w:rsidRPr="00B9682F">
              <w:t>f omitted</w:t>
            </w:r>
            <w:r>
              <w:t>.</w:t>
            </w:r>
          </w:p>
          <w:p w14:paraId="065B7F55" w14:textId="77777777" w:rsidR="00073E29" w:rsidRDefault="00073E29" w:rsidP="00F94B14">
            <w:pPr>
              <w:pStyle w:val="TAL"/>
            </w:pPr>
          </w:p>
        </w:tc>
        <w:tc>
          <w:tcPr>
            <w:tcW w:w="1304" w:type="dxa"/>
            <w:tcBorders>
              <w:top w:val="single" w:sz="6" w:space="0" w:color="auto"/>
              <w:left w:val="single" w:sz="6" w:space="0" w:color="auto"/>
              <w:bottom w:val="single" w:sz="6" w:space="0" w:color="auto"/>
              <w:right w:val="single" w:sz="6" w:space="0" w:color="auto"/>
            </w:tcBorders>
          </w:tcPr>
          <w:p w14:paraId="7F309440" w14:textId="77777777" w:rsidR="00073E29" w:rsidRDefault="00073E29" w:rsidP="00F94B14">
            <w:pPr>
              <w:pStyle w:val="TAL"/>
            </w:pPr>
            <w:r>
              <w:t>UPEAS</w:t>
            </w:r>
          </w:p>
        </w:tc>
      </w:tr>
      <w:tr w:rsidR="00073E29" w14:paraId="65F5A364" w14:textId="77777777" w:rsidTr="00073E29">
        <w:trPr>
          <w:jc w:val="center"/>
        </w:trPr>
        <w:tc>
          <w:tcPr>
            <w:tcW w:w="1697" w:type="dxa"/>
            <w:tcBorders>
              <w:top w:val="single" w:sz="6" w:space="0" w:color="auto"/>
              <w:left w:val="single" w:sz="6" w:space="0" w:color="auto"/>
              <w:bottom w:val="single" w:sz="6" w:space="0" w:color="auto"/>
              <w:right w:val="single" w:sz="6" w:space="0" w:color="auto"/>
            </w:tcBorders>
          </w:tcPr>
          <w:p w14:paraId="72F46528" w14:textId="77777777" w:rsidR="00073E29" w:rsidRDefault="00073E29" w:rsidP="00F94B14">
            <w:pPr>
              <w:pStyle w:val="TAL"/>
            </w:pPr>
            <w:proofErr w:type="spellStart"/>
            <w:r>
              <w:t>qosMonPending</w:t>
            </w:r>
            <w:proofErr w:type="spellEnd"/>
          </w:p>
        </w:tc>
        <w:tc>
          <w:tcPr>
            <w:tcW w:w="1757" w:type="dxa"/>
            <w:tcBorders>
              <w:top w:val="single" w:sz="6" w:space="0" w:color="auto"/>
              <w:left w:val="single" w:sz="6" w:space="0" w:color="auto"/>
              <w:bottom w:val="single" w:sz="6" w:space="0" w:color="auto"/>
              <w:right w:val="single" w:sz="6" w:space="0" w:color="auto"/>
            </w:tcBorders>
          </w:tcPr>
          <w:p w14:paraId="24D9B68E" w14:textId="77777777" w:rsidR="00073E29" w:rsidRDefault="00073E29" w:rsidP="00F94B14">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4F3D2559" w14:textId="77777777" w:rsidR="00073E29" w:rsidRDefault="00073E29" w:rsidP="00F94B14">
            <w:pPr>
              <w:pStyle w:val="TAC"/>
              <w:rPr>
                <w:noProof/>
                <w:lang w:eastAsia="zh-CN"/>
              </w:rPr>
            </w:pPr>
            <w:r>
              <w:rPr>
                <w:noProof/>
                <w:lang w:eastAsia="zh-CN"/>
              </w:rPr>
              <w:t>O</w:t>
            </w:r>
          </w:p>
        </w:tc>
        <w:tc>
          <w:tcPr>
            <w:tcW w:w="1170" w:type="dxa"/>
            <w:tcBorders>
              <w:top w:val="single" w:sz="6" w:space="0" w:color="auto"/>
              <w:left w:val="single" w:sz="6" w:space="0" w:color="auto"/>
              <w:bottom w:val="single" w:sz="6" w:space="0" w:color="auto"/>
              <w:right w:val="single" w:sz="6" w:space="0" w:color="auto"/>
            </w:tcBorders>
          </w:tcPr>
          <w:p w14:paraId="77CEB746" w14:textId="77777777" w:rsidR="00073E29" w:rsidRDefault="00073E29" w:rsidP="00F94B14">
            <w:pPr>
              <w:pStyle w:val="TAC"/>
              <w:rPr>
                <w:noProof/>
                <w:lang w:eastAsia="zh-CN"/>
              </w:rPr>
            </w:pPr>
            <w:r>
              <w:rPr>
                <w:noProof/>
                <w:lang w:eastAsia="zh-CN"/>
              </w:rPr>
              <w:t>0..1</w:t>
            </w:r>
          </w:p>
        </w:tc>
        <w:tc>
          <w:tcPr>
            <w:tcW w:w="3060" w:type="dxa"/>
            <w:tcBorders>
              <w:top w:val="single" w:sz="6" w:space="0" w:color="auto"/>
              <w:left w:val="single" w:sz="6" w:space="0" w:color="auto"/>
              <w:bottom w:val="single" w:sz="6" w:space="0" w:color="auto"/>
              <w:right w:val="single" w:sz="6" w:space="0" w:color="auto"/>
            </w:tcBorders>
          </w:tcPr>
          <w:p w14:paraId="5059E081" w14:textId="77777777" w:rsidR="00073E29" w:rsidRDefault="00073E29" w:rsidP="00F94B14">
            <w:pPr>
              <w:pStyle w:val="TAL"/>
            </w:pPr>
            <w:r>
              <w:t xml:space="preserve">Indicates </w:t>
            </w:r>
            <w:proofErr w:type="gramStart"/>
            <w:r>
              <w:t>whether</w:t>
            </w:r>
            <w:r w:rsidDel="007E1B51">
              <w:t xml:space="preserve"> </w:t>
            </w:r>
            <w:r>
              <w:t xml:space="preserve"> the</w:t>
            </w:r>
            <w:proofErr w:type="gramEnd"/>
            <w:r>
              <w:t xml:space="preserve"> reporting will be activated when the measurements are enabled by a PCC rule.</w:t>
            </w:r>
          </w:p>
          <w:p w14:paraId="23069A3E" w14:textId="77777777" w:rsidR="00073E29" w:rsidRDefault="00073E29" w:rsidP="00F94B14">
            <w:pPr>
              <w:pStyle w:val="TAL"/>
            </w:pPr>
          </w:p>
          <w:p w14:paraId="4F580D25" w14:textId="77777777" w:rsidR="00073E29" w:rsidRPr="00073E29" w:rsidRDefault="00073E29" w:rsidP="00073E29">
            <w:pPr>
              <w:pStyle w:val="TAL"/>
            </w:pPr>
            <w:r w:rsidRPr="00FE6208">
              <w:t>-</w:t>
            </w:r>
            <w:r>
              <w:tab/>
              <w:t xml:space="preserve">Set to </w:t>
            </w:r>
            <w:r w:rsidRPr="00073E29">
              <w:t xml:space="preserve">"true": </w:t>
            </w:r>
            <w:r>
              <w:t>the reporting will be activated when the measurements are enabled by a PCC rule</w:t>
            </w:r>
            <w:r w:rsidRPr="00073E29">
              <w:t>.</w:t>
            </w:r>
          </w:p>
          <w:p w14:paraId="7FFD2F5C" w14:textId="77777777" w:rsidR="00073E29" w:rsidRDefault="00073E29" w:rsidP="00F94B14">
            <w:pPr>
              <w:pStyle w:val="TAL"/>
            </w:pPr>
            <w:r>
              <w:t xml:space="preserve"> It shall be always set to "true" when present.</w:t>
            </w:r>
          </w:p>
          <w:p w14:paraId="2F0EE458" w14:textId="77777777" w:rsidR="00073E29" w:rsidRDefault="00073E29" w:rsidP="00F94B14">
            <w:pPr>
              <w:pStyle w:val="TAL"/>
            </w:pPr>
            <w:r>
              <w:t>It may only be provided in the response.</w:t>
            </w:r>
          </w:p>
          <w:p w14:paraId="695ACAA0" w14:textId="77777777" w:rsidR="00073E29" w:rsidRDefault="00073E29" w:rsidP="00F94B14">
            <w:pPr>
              <w:pStyle w:val="TAL"/>
            </w:pPr>
          </w:p>
        </w:tc>
        <w:tc>
          <w:tcPr>
            <w:tcW w:w="1304" w:type="dxa"/>
            <w:tcBorders>
              <w:top w:val="single" w:sz="6" w:space="0" w:color="auto"/>
              <w:left w:val="single" w:sz="6" w:space="0" w:color="auto"/>
              <w:bottom w:val="single" w:sz="6" w:space="0" w:color="auto"/>
              <w:right w:val="single" w:sz="6" w:space="0" w:color="auto"/>
            </w:tcBorders>
          </w:tcPr>
          <w:p w14:paraId="5B1C40FA" w14:textId="77777777" w:rsidR="00073E29" w:rsidRDefault="00073E29" w:rsidP="00F94B14">
            <w:pPr>
              <w:pStyle w:val="TAL"/>
            </w:pPr>
            <w:r>
              <w:t>UPEAS</w:t>
            </w:r>
          </w:p>
        </w:tc>
      </w:tr>
      <w:tr w:rsidR="00073E29" w14:paraId="79468CFB" w14:textId="77777777" w:rsidTr="00073E29">
        <w:trPr>
          <w:jc w:val="center"/>
        </w:trPr>
        <w:tc>
          <w:tcPr>
            <w:tcW w:w="1697" w:type="dxa"/>
            <w:tcBorders>
              <w:top w:val="single" w:sz="6" w:space="0" w:color="auto"/>
              <w:left w:val="single" w:sz="6" w:space="0" w:color="auto"/>
              <w:bottom w:val="single" w:sz="6" w:space="0" w:color="auto"/>
              <w:right w:val="single" w:sz="6" w:space="0" w:color="auto"/>
            </w:tcBorders>
          </w:tcPr>
          <w:p w14:paraId="1B8A14BD" w14:textId="77777777" w:rsidR="00073E29" w:rsidRDefault="00073E29" w:rsidP="00F94B14">
            <w:pPr>
              <w:pStyle w:val="TAL"/>
            </w:pPr>
            <w:proofErr w:type="spellStart"/>
            <w:r>
              <w:lastRenderedPageBreak/>
              <w:t>remainRepInd</w:t>
            </w:r>
            <w:proofErr w:type="spellEnd"/>
          </w:p>
        </w:tc>
        <w:tc>
          <w:tcPr>
            <w:tcW w:w="1757" w:type="dxa"/>
            <w:tcBorders>
              <w:top w:val="single" w:sz="6" w:space="0" w:color="auto"/>
              <w:left w:val="single" w:sz="6" w:space="0" w:color="auto"/>
              <w:bottom w:val="single" w:sz="6" w:space="0" w:color="auto"/>
              <w:right w:val="single" w:sz="6" w:space="0" w:color="auto"/>
            </w:tcBorders>
          </w:tcPr>
          <w:p w14:paraId="1B4A4F3C" w14:textId="77777777" w:rsidR="00073E29" w:rsidRDefault="00073E29" w:rsidP="00F94B14">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0CCE6999" w14:textId="77777777" w:rsidR="00073E29" w:rsidRDefault="00073E29" w:rsidP="00F94B14">
            <w:pPr>
              <w:pStyle w:val="TAC"/>
              <w:rPr>
                <w:noProof/>
                <w:lang w:eastAsia="zh-CN"/>
              </w:rPr>
            </w:pPr>
            <w:r>
              <w:rPr>
                <w:noProof/>
                <w:lang w:eastAsia="zh-CN"/>
              </w:rPr>
              <w:t>O</w:t>
            </w:r>
          </w:p>
        </w:tc>
        <w:tc>
          <w:tcPr>
            <w:tcW w:w="1170" w:type="dxa"/>
            <w:tcBorders>
              <w:top w:val="single" w:sz="6" w:space="0" w:color="auto"/>
              <w:left w:val="single" w:sz="6" w:space="0" w:color="auto"/>
              <w:bottom w:val="single" w:sz="6" w:space="0" w:color="auto"/>
              <w:right w:val="single" w:sz="6" w:space="0" w:color="auto"/>
            </w:tcBorders>
          </w:tcPr>
          <w:p w14:paraId="65B5B9EB" w14:textId="77777777" w:rsidR="00073E29" w:rsidRDefault="00073E29" w:rsidP="00F94B14">
            <w:pPr>
              <w:pStyle w:val="TAC"/>
              <w:rPr>
                <w:noProof/>
                <w:lang w:eastAsia="zh-CN"/>
              </w:rPr>
            </w:pPr>
            <w:r>
              <w:rPr>
                <w:noProof/>
                <w:lang w:eastAsia="zh-CN"/>
              </w:rPr>
              <w:t>0..1</w:t>
            </w:r>
          </w:p>
        </w:tc>
        <w:tc>
          <w:tcPr>
            <w:tcW w:w="3060" w:type="dxa"/>
            <w:tcBorders>
              <w:top w:val="single" w:sz="6" w:space="0" w:color="auto"/>
              <w:left w:val="single" w:sz="6" w:space="0" w:color="auto"/>
              <w:bottom w:val="single" w:sz="6" w:space="0" w:color="auto"/>
              <w:right w:val="single" w:sz="6" w:space="0" w:color="auto"/>
            </w:tcBorders>
          </w:tcPr>
          <w:p w14:paraId="07AA5413" w14:textId="77777777" w:rsidR="00073E29" w:rsidRDefault="00073E29" w:rsidP="00F94B14">
            <w:pPr>
              <w:pStyle w:val="TAL"/>
            </w:pPr>
            <w:r>
              <w:t xml:space="preserve">Indicates whether </w:t>
            </w:r>
            <w:r w:rsidRPr="00073E29">
              <w:t>the source UPF should send the remaining collected UPF event data</w:t>
            </w:r>
            <w:r>
              <w:t xml:space="preserve"> to the NF service consumer </w:t>
            </w:r>
            <w:r w:rsidRPr="00073E29">
              <w:t>during UPF relocation</w:t>
            </w:r>
            <w:r w:rsidRPr="00F96DBB">
              <w:t xml:space="preserve"> and PDU Session release</w:t>
            </w:r>
            <w:r>
              <w:t>.</w:t>
            </w:r>
          </w:p>
          <w:p w14:paraId="2C681F5E" w14:textId="77777777" w:rsidR="00073E29" w:rsidRDefault="00073E29" w:rsidP="00F94B14">
            <w:pPr>
              <w:pStyle w:val="TAL"/>
            </w:pPr>
            <w:r>
              <w:t>(NOTE</w:t>
            </w:r>
            <w:r>
              <w:rPr>
                <w:rFonts w:hint="eastAsia"/>
              </w:rPr>
              <w:t> </w:t>
            </w:r>
            <w:r>
              <w:t>8)</w:t>
            </w:r>
          </w:p>
          <w:p w14:paraId="3188110C" w14:textId="77777777" w:rsidR="00073E29" w:rsidRDefault="00073E29" w:rsidP="00073E29">
            <w:pPr>
              <w:pStyle w:val="TAL"/>
            </w:pPr>
            <w:r w:rsidRPr="00073E29">
              <w:t>-</w:t>
            </w:r>
            <w:r w:rsidRPr="00073E29">
              <w:tab/>
              <w:t>Set to "true": the source UPF should send the collected data</w:t>
            </w:r>
            <w:r>
              <w:t xml:space="preserve"> to the NF service consumer.</w:t>
            </w:r>
          </w:p>
          <w:p w14:paraId="4C02C02B" w14:textId="77777777" w:rsidR="00073E29" w:rsidRDefault="00073E29" w:rsidP="00073E29">
            <w:pPr>
              <w:pStyle w:val="TAL"/>
            </w:pPr>
            <w:r w:rsidRPr="00073E29">
              <w:t>-</w:t>
            </w:r>
            <w:r w:rsidRPr="00073E29">
              <w:tab/>
              <w:t xml:space="preserve">Set to </w:t>
            </w:r>
            <w:r>
              <w:t xml:space="preserve">"false": </w:t>
            </w:r>
            <w:r w:rsidRPr="00073E29">
              <w:t>the source UPF should not send the collected data</w:t>
            </w:r>
            <w:r>
              <w:t xml:space="preserve"> to the NF service consumer.</w:t>
            </w:r>
          </w:p>
          <w:p w14:paraId="2092FE0D" w14:textId="77777777" w:rsidR="00073E29" w:rsidRDefault="00073E29" w:rsidP="00073E29">
            <w:pPr>
              <w:pStyle w:val="TAL"/>
            </w:pPr>
            <w:r w:rsidRPr="00073E29">
              <w:t>-</w:t>
            </w:r>
            <w:r>
              <w:tab/>
              <w:t>Default value is "false"</w:t>
            </w:r>
            <w:r w:rsidRPr="00B9682F">
              <w:t xml:space="preserve"> </w:t>
            </w:r>
            <w:r>
              <w:t>i</w:t>
            </w:r>
            <w:r w:rsidRPr="00B9682F">
              <w:t>f omitted</w:t>
            </w:r>
            <w:r>
              <w:t>.</w:t>
            </w:r>
          </w:p>
          <w:p w14:paraId="4228F6B0" w14:textId="77777777" w:rsidR="00073E29" w:rsidRDefault="00073E29" w:rsidP="00073E29">
            <w:pPr>
              <w:pStyle w:val="TAL"/>
            </w:pPr>
          </w:p>
          <w:p w14:paraId="388CA018" w14:textId="77777777" w:rsidR="00073E29" w:rsidRDefault="00073E29" w:rsidP="00F94B14">
            <w:pPr>
              <w:pStyle w:val="TAL"/>
            </w:pPr>
          </w:p>
        </w:tc>
        <w:tc>
          <w:tcPr>
            <w:tcW w:w="1304" w:type="dxa"/>
            <w:tcBorders>
              <w:top w:val="single" w:sz="6" w:space="0" w:color="auto"/>
              <w:left w:val="single" w:sz="6" w:space="0" w:color="auto"/>
              <w:bottom w:val="single" w:sz="6" w:space="0" w:color="auto"/>
              <w:right w:val="single" w:sz="6" w:space="0" w:color="auto"/>
            </w:tcBorders>
          </w:tcPr>
          <w:p w14:paraId="05E6909D" w14:textId="77777777" w:rsidR="00073E29" w:rsidRDefault="00073E29" w:rsidP="00F94B14">
            <w:pPr>
              <w:pStyle w:val="TAL"/>
            </w:pPr>
            <w:proofErr w:type="spellStart"/>
            <w:r w:rsidRPr="00073E29">
              <w:t>EnUPEAS</w:t>
            </w:r>
            <w:proofErr w:type="spellEnd"/>
          </w:p>
        </w:tc>
      </w:tr>
      <w:tr w:rsidR="00073E29" w14:paraId="41B94525" w14:textId="77777777" w:rsidTr="00073E29">
        <w:trPr>
          <w:jc w:val="center"/>
        </w:trPr>
        <w:tc>
          <w:tcPr>
            <w:tcW w:w="9348" w:type="dxa"/>
            <w:gridSpan w:val="6"/>
          </w:tcPr>
          <w:p w14:paraId="51B92C79" w14:textId="77777777" w:rsidR="00073E29" w:rsidRDefault="00073E29" w:rsidP="00F94B14">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066412F3" w14:textId="77777777" w:rsidR="00073E29" w:rsidRDefault="00073E29" w:rsidP="00F94B14">
            <w:pPr>
              <w:pStyle w:val="TAN"/>
              <w:rPr>
                <w:noProof/>
              </w:rPr>
            </w:pPr>
            <w:r>
              <w:rPr>
                <w:noProof/>
              </w:rPr>
              <w:t>NOTE 2:</w:t>
            </w:r>
            <w:r>
              <w:rPr>
                <w:noProof/>
              </w:rPr>
              <w:tab/>
              <w:t xml:space="preserve">If the UDM </w:t>
            </w:r>
            <w:r>
              <w:t>as NF service consumer</w:t>
            </w:r>
            <w:r>
              <w:rPr>
                <w:noProof/>
              </w:rPr>
              <w:t xml:space="preserve"> subscribes to event (e.g. d</w:t>
            </w:r>
            <w:proofErr w:type="spellStart"/>
            <w:r>
              <w:t>ownlink</w:t>
            </w:r>
            <w:proofErr w:type="spellEnd"/>
            <w:r>
              <w:t xml:space="preserve"> data delivery status, </w:t>
            </w:r>
            <w:r>
              <w:rPr>
                <w:noProof/>
              </w:rPr>
              <w:t>PDU Session Establishment</w:t>
            </w:r>
            <w:r>
              <w:t xml:space="preserve">, </w:t>
            </w:r>
            <w:r>
              <w:rPr>
                <w:noProof/>
              </w:rPr>
              <w:t xml:space="preserve">PDU Session Release) </w:t>
            </w:r>
            <w:r>
              <w:t xml:space="preserve">on behalf of AF/NEF, </w:t>
            </w:r>
            <w:ins w:id="71" w:author="Ericsson_Maria Liang" w:date="2025-03-26T03:01:00Z">
              <w:r>
                <w:t xml:space="preserve">the </w:t>
              </w:r>
            </w:ins>
            <w:r>
              <w:rPr>
                <w:noProof/>
              </w:rPr>
              <w:t>"notifId"</w:t>
            </w:r>
            <w:ins w:id="72" w:author="Ericsson_Maria Liang" w:date="2025-03-26T03:01:00Z">
              <w:r>
                <w:rPr>
                  <w:noProof/>
                </w:rPr>
                <w:t xml:space="preserve"> attribute</w:t>
              </w:r>
            </w:ins>
            <w:r>
              <w:t xml:space="preserve"> shall be set the same </w:t>
            </w:r>
            <w:r>
              <w:rPr>
                <w:noProof/>
              </w:rPr>
              <w:t xml:space="preserve">as </w:t>
            </w:r>
            <w:ins w:id="73" w:author="Ericsson_Maria Liang" w:date="2025-03-26T03:03:00Z">
              <w:r>
                <w:rPr>
                  <w:noProof/>
                </w:rPr>
                <w:t xml:space="preserve">the </w:t>
              </w:r>
            </w:ins>
            <w:r>
              <w:rPr>
                <w:noProof/>
              </w:rPr>
              <w:t>"</w:t>
            </w:r>
            <w:ins w:id="74" w:author="Ericsson_Maria Liang" w:date="2025-03-26T03:02:00Z">
              <w:r w:rsidRPr="007B4B63">
                <w:rPr>
                  <w:noProof/>
                </w:rPr>
                <w:t>notifyCorrelationId</w:t>
              </w:r>
            </w:ins>
            <w:del w:id="75" w:author="Ericsson_Maria Liang" w:date="2025-03-26T03:01:00Z">
              <w:r w:rsidDel="007B4B63">
                <w:delText>referenceId</w:delText>
              </w:r>
            </w:del>
            <w:r>
              <w:rPr>
                <w:noProof/>
              </w:rPr>
              <w:t>"</w:t>
            </w:r>
            <w:ins w:id="76" w:author="Ericsson_Maria Liang" w:date="2025-03-26T03:03:00Z">
              <w:r>
                <w:rPr>
                  <w:noProof/>
                </w:rPr>
                <w:t xml:space="preserve"> attribute</w:t>
              </w:r>
            </w:ins>
            <w:r>
              <w:rPr>
                <w:noProof/>
              </w:rPr>
              <w:t xml:space="preserve"> received from the AF/NEF as defined in subclause </w:t>
            </w:r>
            <w:r>
              <w:t>6.4.6.2.</w:t>
            </w:r>
            <w:ins w:id="77" w:author="Ericsson_Maria Liang" w:date="2025-03-26T03:01:00Z">
              <w:r>
                <w:t>2</w:t>
              </w:r>
            </w:ins>
            <w:del w:id="78" w:author="Ericsson_Maria Liang" w:date="2025-03-26T03:01:00Z">
              <w:r w:rsidDel="007B4B63">
                <w:delText>4</w:delText>
              </w:r>
            </w:del>
            <w:r>
              <w:rPr>
                <w:noProof/>
              </w:rPr>
              <w:t xml:space="preserve"> of 3GPP TS 29.503 [</w:t>
            </w:r>
            <w:ins w:id="79" w:author="Ericsson_Maria Liang" w:date="2025-03-26T03:00:00Z">
              <w:r>
                <w:rPr>
                  <w:noProof/>
                </w:rPr>
                <w:t>29</w:t>
              </w:r>
            </w:ins>
            <w:del w:id="80" w:author="Ericsson_Maria Liang" w:date="2025-03-26T03:00:00Z">
              <w:r w:rsidDel="007B4B63">
                <w:rPr>
                  <w:noProof/>
                </w:rPr>
                <w:delText>14</w:delText>
              </w:r>
            </w:del>
            <w:r>
              <w:rPr>
                <w:noProof/>
              </w:rPr>
              <w:t>].</w:t>
            </w:r>
          </w:p>
          <w:p w14:paraId="4403CDF8" w14:textId="77777777" w:rsidR="00073E29" w:rsidRDefault="00073E29" w:rsidP="00F94B14">
            <w:pPr>
              <w:pStyle w:val="TAN"/>
              <w:rPr>
                <w:noProof/>
              </w:rPr>
            </w:pPr>
            <w:r>
              <w:rPr>
                <w:noProof/>
              </w:rPr>
              <w:t>NOTE 3:</w:t>
            </w:r>
            <w:r>
              <w:rPr>
                <w:noProof/>
              </w:rPr>
              <w:tab/>
              <w:t>For a given type of partitioning criteria, the UE shall belong to only one single partition as long as it is served by the NF service producer.</w:t>
            </w:r>
          </w:p>
          <w:p w14:paraId="61017DD5" w14:textId="77777777" w:rsidR="00073E29" w:rsidRDefault="00073E29" w:rsidP="00F94B14">
            <w:pPr>
              <w:pStyle w:val="TAN"/>
              <w:rPr>
                <w:noProof/>
              </w:rPr>
            </w:pPr>
            <w:r>
              <w:rPr>
                <w:noProof/>
              </w:rPr>
              <w:t>NOTE 4:</w:t>
            </w:r>
            <w:r>
              <w:rPr>
                <w:noProof/>
              </w:rPr>
              <w:tab/>
              <w:t>If EneNA feature is supported, when the "snssai" attribute is presented together with "</w:t>
            </w:r>
            <w:proofErr w:type="spellStart"/>
            <w:r>
              <w:t>anyUeInd</w:t>
            </w:r>
            <w:proofErr w:type="spellEnd"/>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11452CF3" w14:textId="77777777" w:rsidR="00073E29" w:rsidRDefault="00073E29" w:rsidP="00F94B14">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25DA0E37" w14:textId="77777777" w:rsidR="00073E29" w:rsidRDefault="00073E29" w:rsidP="00F94B14">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396026B4" w14:textId="77777777" w:rsidR="00073E29" w:rsidRDefault="00073E29" w:rsidP="00F94B14">
            <w:pPr>
              <w:pStyle w:val="TAN"/>
            </w:pPr>
            <w:r w:rsidRPr="00C9533A">
              <w:t>NOTE </w:t>
            </w:r>
            <w:r>
              <w:t>7</w:t>
            </w:r>
            <w:r w:rsidRPr="00C9533A">
              <w:t>:</w:t>
            </w:r>
            <w:r w:rsidRPr="00C9533A">
              <w:tab/>
            </w:r>
            <w:r>
              <w:t>When</w:t>
            </w:r>
            <w:r w:rsidRPr="002B70B3">
              <w:t xml:space="preserve"> </w:t>
            </w:r>
            <w:r>
              <w:t xml:space="preserve">the </w:t>
            </w:r>
            <w:r w:rsidRPr="00C9533A">
              <w:rPr>
                <w:noProof/>
              </w:rPr>
              <w:t>"</w:t>
            </w:r>
            <w:proofErr w:type="spellStart"/>
            <w:r>
              <w:t>anyUeInd</w:t>
            </w:r>
            <w:proofErr w:type="spellEnd"/>
            <w:r w:rsidRPr="00C9533A">
              <w:rPr>
                <w:noProof/>
              </w:rPr>
              <w:t>"</w:t>
            </w:r>
            <w:r>
              <w:t xml:space="preserve"> attribute is set to true for User Plane events</w:t>
            </w:r>
            <w:r w:rsidRPr="002B70B3">
              <w:t xml:space="preserve">, </w:t>
            </w:r>
            <w:r>
              <w:t xml:space="preserve">the SMF </w:t>
            </w:r>
            <w:r w:rsidRPr="002B70B3">
              <w:t>does not consider PDU sessions for which it is acting as I-SMF</w:t>
            </w:r>
            <w:r w:rsidRPr="00C9533A">
              <w:t>.</w:t>
            </w:r>
          </w:p>
          <w:p w14:paraId="38B98F3F" w14:textId="77777777" w:rsidR="00073E29" w:rsidRDefault="00073E29" w:rsidP="00F94B14">
            <w:pPr>
              <w:pStyle w:val="TAN"/>
              <w:rPr>
                <w:noProof/>
              </w:rPr>
            </w:pPr>
            <w:r w:rsidRPr="00C9533A">
              <w:t>NOTE </w:t>
            </w:r>
            <w:r>
              <w:t>8</w:t>
            </w:r>
            <w:r w:rsidRPr="00C9533A">
              <w:t>:</w:t>
            </w:r>
            <w:r w:rsidRPr="00C9533A">
              <w:tab/>
            </w:r>
            <w:r>
              <w:t>If</w:t>
            </w:r>
            <w:r w:rsidRPr="002B70B3">
              <w:t xml:space="preserve"> </w:t>
            </w:r>
            <w:r>
              <w:t xml:space="preserve">the </w:t>
            </w:r>
            <w:r w:rsidRPr="00C9533A">
              <w:rPr>
                <w:noProof/>
              </w:rPr>
              <w:t>"</w:t>
            </w:r>
            <w:proofErr w:type="spellStart"/>
            <w:r>
              <w:t>remainRepInd</w:t>
            </w:r>
            <w:proofErr w:type="spellEnd"/>
            <w:r w:rsidRPr="00C9533A">
              <w:rPr>
                <w:noProof/>
              </w:rPr>
              <w:t>"</w:t>
            </w:r>
            <w:r>
              <w:t xml:space="preserve"> attribute is provided</w:t>
            </w:r>
            <w:r w:rsidRPr="002B70B3">
              <w:t>,</w:t>
            </w:r>
            <w:r>
              <w:t xml:space="preserve"> the </w:t>
            </w:r>
            <w:r w:rsidRPr="002053ED">
              <w:t>"</w:t>
            </w:r>
            <w:proofErr w:type="spellStart"/>
            <w:r>
              <w:rPr>
                <w:noProof/>
              </w:rPr>
              <w:t>gpsi</w:t>
            </w:r>
            <w:proofErr w:type="spellEnd"/>
            <w:r w:rsidRPr="002053ED">
              <w:rPr>
                <w:noProof/>
              </w:rPr>
              <w:t>"</w:t>
            </w:r>
            <w:r>
              <w:rPr>
                <w:noProof/>
              </w:rPr>
              <w:t xml:space="preserve"> attribute or </w:t>
            </w:r>
            <w:r w:rsidRPr="002053ED">
              <w:rPr>
                <w:noProof/>
              </w:rPr>
              <w:t>"</w:t>
            </w:r>
            <w:r>
              <w:rPr>
                <w:noProof/>
              </w:rPr>
              <w:t>supi</w:t>
            </w:r>
            <w:r w:rsidRPr="002053ED">
              <w:rPr>
                <w:noProof/>
              </w:rPr>
              <w:t>"</w:t>
            </w:r>
            <w:r>
              <w:rPr>
                <w:noProof/>
              </w:rPr>
              <w:t xml:space="preserve"> attribute shall be provided</w:t>
            </w:r>
            <w:r w:rsidRPr="00C9533A">
              <w:t>.</w:t>
            </w:r>
          </w:p>
        </w:tc>
      </w:tr>
    </w:tbl>
    <w:p w14:paraId="7B9E6D70" w14:textId="77777777" w:rsidR="00073E29" w:rsidRDefault="00073E29" w:rsidP="00073E29">
      <w:pPr>
        <w:rPr>
          <w:noProof/>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C7C2A" w14:textId="77777777" w:rsidR="00AA3266" w:rsidRDefault="00AA3266">
      <w:r>
        <w:separator/>
      </w:r>
    </w:p>
  </w:endnote>
  <w:endnote w:type="continuationSeparator" w:id="0">
    <w:p w14:paraId="34285377" w14:textId="77777777" w:rsidR="00AA3266" w:rsidRDefault="00AA3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BABF8" w14:textId="77777777" w:rsidR="00AA3266" w:rsidRDefault="00AA3266">
      <w:r>
        <w:separator/>
      </w:r>
    </w:p>
  </w:footnote>
  <w:footnote w:type="continuationSeparator" w:id="0">
    <w:p w14:paraId="049CAA99" w14:textId="77777777" w:rsidR="00AA3266" w:rsidRDefault="00AA3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4"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5"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6"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8"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4"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7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2"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4"/>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1"/>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6"/>
  </w:num>
  <w:num w:numId="11" w16cid:durableId="1966497609">
    <w:abstractNumId w:val="72"/>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80"/>
  </w:num>
  <w:num w:numId="19" w16cid:durableId="1098133752">
    <w:abstractNumId w:val="73"/>
  </w:num>
  <w:num w:numId="20" w16cid:durableId="1267546042">
    <w:abstractNumId w:val="16"/>
  </w:num>
  <w:num w:numId="21" w16cid:durableId="121191662">
    <w:abstractNumId w:val="78"/>
  </w:num>
  <w:num w:numId="22" w16cid:durableId="1165972413">
    <w:abstractNumId w:val="15"/>
  </w:num>
  <w:num w:numId="23" w16cid:durableId="1005589452">
    <w:abstractNumId w:val="65"/>
  </w:num>
  <w:num w:numId="24" w16cid:durableId="632907414">
    <w:abstractNumId w:val="62"/>
  </w:num>
  <w:num w:numId="25" w16cid:durableId="1184126773">
    <w:abstractNumId w:val="23"/>
  </w:num>
  <w:num w:numId="26" w16cid:durableId="1514340925">
    <w:abstractNumId w:val="70"/>
  </w:num>
  <w:num w:numId="27" w16cid:durableId="176432948">
    <w:abstractNumId w:val="59"/>
  </w:num>
  <w:num w:numId="28" w16cid:durableId="953442579">
    <w:abstractNumId w:val="24"/>
  </w:num>
  <w:num w:numId="29" w16cid:durableId="1317027853">
    <w:abstractNumId w:val="30"/>
  </w:num>
  <w:num w:numId="30" w16cid:durableId="1689020277">
    <w:abstractNumId w:val="37"/>
  </w:num>
  <w:num w:numId="31" w16cid:durableId="1021052828">
    <w:abstractNumId w:val="26"/>
  </w:num>
  <w:num w:numId="32" w16cid:durableId="248656319">
    <w:abstractNumId w:val="25"/>
  </w:num>
  <w:num w:numId="33" w16cid:durableId="1007250586">
    <w:abstractNumId w:val="60"/>
  </w:num>
  <w:num w:numId="34" w16cid:durableId="270943603">
    <w:abstractNumId w:val="40"/>
  </w:num>
  <w:num w:numId="35" w16cid:durableId="540827755">
    <w:abstractNumId w:val="50"/>
  </w:num>
  <w:num w:numId="36" w16cid:durableId="1085878974">
    <w:abstractNumId w:val="85"/>
  </w:num>
  <w:num w:numId="37" w16cid:durableId="1684432625">
    <w:abstractNumId w:val="51"/>
  </w:num>
  <w:num w:numId="38" w16cid:durableId="2079355471">
    <w:abstractNumId w:val="38"/>
  </w:num>
  <w:num w:numId="39" w16cid:durableId="61176318">
    <w:abstractNumId w:val="20"/>
  </w:num>
  <w:num w:numId="40" w16cid:durableId="1438788345">
    <w:abstractNumId w:val="66"/>
  </w:num>
  <w:num w:numId="41" w16cid:durableId="1533806000">
    <w:abstractNumId w:val="58"/>
  </w:num>
  <w:num w:numId="42" w16cid:durableId="1374185901">
    <w:abstractNumId w:val="55"/>
  </w:num>
  <w:num w:numId="43" w16cid:durableId="73475225">
    <w:abstractNumId w:val="89"/>
  </w:num>
  <w:num w:numId="44" w16cid:durableId="13385921">
    <w:abstractNumId w:val="54"/>
  </w:num>
  <w:num w:numId="45" w16cid:durableId="108936758">
    <w:abstractNumId w:val="52"/>
  </w:num>
  <w:num w:numId="46" w16cid:durableId="1234897828">
    <w:abstractNumId w:val="83"/>
  </w:num>
  <w:num w:numId="47" w16cid:durableId="1196194460">
    <w:abstractNumId w:val="79"/>
  </w:num>
  <w:num w:numId="48" w16cid:durableId="22680126">
    <w:abstractNumId w:val="44"/>
  </w:num>
  <w:num w:numId="49" w16cid:durableId="1890410841">
    <w:abstractNumId w:val="45"/>
  </w:num>
  <w:num w:numId="50" w16cid:durableId="1641300741">
    <w:abstractNumId w:val="28"/>
  </w:num>
  <w:num w:numId="51" w16cid:durableId="138229211">
    <w:abstractNumId w:val="12"/>
  </w:num>
  <w:num w:numId="52" w16cid:durableId="2082484302">
    <w:abstractNumId w:val="39"/>
  </w:num>
  <w:num w:numId="53" w16cid:durableId="1318461046">
    <w:abstractNumId w:val="88"/>
  </w:num>
  <w:num w:numId="54" w16cid:durableId="1644307664">
    <w:abstractNumId w:val="11"/>
  </w:num>
  <w:num w:numId="55" w16cid:durableId="1566988322">
    <w:abstractNumId w:val="29"/>
  </w:num>
  <w:num w:numId="56" w16cid:durableId="643854654">
    <w:abstractNumId w:val="69"/>
  </w:num>
  <w:num w:numId="57" w16cid:durableId="1360736676">
    <w:abstractNumId w:val="63"/>
  </w:num>
  <w:num w:numId="58" w16cid:durableId="132258438">
    <w:abstractNumId w:val="77"/>
  </w:num>
  <w:num w:numId="59" w16cid:durableId="1318076614">
    <w:abstractNumId w:val="57"/>
  </w:num>
  <w:num w:numId="60" w16cid:durableId="784738292">
    <w:abstractNumId w:val="46"/>
  </w:num>
  <w:num w:numId="61" w16cid:durableId="70347318">
    <w:abstractNumId w:val="41"/>
  </w:num>
  <w:num w:numId="62" w16cid:durableId="535123291">
    <w:abstractNumId w:val="61"/>
  </w:num>
  <w:num w:numId="63" w16cid:durableId="889848555">
    <w:abstractNumId w:val="64"/>
  </w:num>
  <w:num w:numId="64" w16cid:durableId="1319067377">
    <w:abstractNumId w:val="53"/>
  </w:num>
  <w:num w:numId="65" w16cid:durableId="606692920">
    <w:abstractNumId w:val="84"/>
  </w:num>
  <w:num w:numId="66" w16cid:durableId="1089038127">
    <w:abstractNumId w:val="17"/>
  </w:num>
  <w:num w:numId="67" w16cid:durableId="986595027">
    <w:abstractNumId w:val="36"/>
  </w:num>
  <w:num w:numId="68" w16cid:durableId="1004167727">
    <w:abstractNumId w:val="18"/>
  </w:num>
  <w:num w:numId="69" w16cid:durableId="762336964">
    <w:abstractNumId w:val="74"/>
  </w:num>
  <w:num w:numId="70" w16cid:durableId="606083057">
    <w:abstractNumId w:val="47"/>
  </w:num>
  <w:num w:numId="71" w16cid:durableId="473185687">
    <w:abstractNumId w:val="35"/>
  </w:num>
  <w:num w:numId="72" w16cid:durableId="2083680321">
    <w:abstractNumId w:val="42"/>
  </w:num>
  <w:num w:numId="73" w16cid:durableId="2038659230">
    <w:abstractNumId w:val="86"/>
  </w:num>
  <w:num w:numId="74" w16cid:durableId="1924795914">
    <w:abstractNumId w:val="14"/>
  </w:num>
  <w:num w:numId="75" w16cid:durableId="2039625413">
    <w:abstractNumId w:val="56"/>
  </w:num>
  <w:num w:numId="76" w16cid:durableId="1936354953">
    <w:abstractNumId w:val="68"/>
  </w:num>
  <w:num w:numId="77" w16cid:durableId="1613131560">
    <w:abstractNumId w:val="33"/>
  </w:num>
  <w:num w:numId="78" w16cid:durableId="1173763090">
    <w:abstractNumId w:val="48"/>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2"/>
  </w:num>
  <w:num w:numId="83" w16cid:durableId="1645812564">
    <w:abstractNumId w:val="49"/>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7"/>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2"/>
  </w:num>
  <w:num w:numId="93" w16cid:durableId="887571622">
    <w:abstractNumId w:val="43"/>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4"/>
  </w:num>
  <w:num w:numId="98" w16cid:durableId="643240333">
    <w:abstractNumId w:val="19"/>
  </w:num>
  <w:num w:numId="99" w16cid:durableId="60912961">
    <w:abstractNumId w:val="32"/>
  </w:num>
  <w:num w:numId="100" w16cid:durableId="1698693574">
    <w:abstractNumId w:val="67"/>
  </w:num>
  <w:num w:numId="101" w16cid:durableId="2102601836">
    <w:abstractNumId w:val="90"/>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4"/>
  </w:num>
  <w:num w:numId="112" w16cid:durableId="224535569">
    <w:abstractNumId w:val="19"/>
  </w:num>
  <w:num w:numId="113" w16cid:durableId="1733382789">
    <w:abstractNumId w:val="32"/>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4"/>
  </w:num>
  <w:num w:numId="123" w16cid:durableId="1894343662">
    <w:abstractNumId w:val="19"/>
  </w:num>
  <w:num w:numId="124" w16cid:durableId="1752433594">
    <w:abstractNumId w:val="32"/>
  </w:num>
  <w:num w:numId="125" w16cid:durableId="345865931">
    <w:abstractNumId w:val="81"/>
  </w:num>
  <w:num w:numId="126" w16cid:durableId="398551640">
    <w:abstractNumId w:val="75"/>
  </w:num>
  <w:num w:numId="127" w16cid:durableId="1895071157">
    <w:abstractNumId w:val="91"/>
  </w:num>
  <w:num w:numId="128" w16cid:durableId="1507287039">
    <w:abstractNumId w:val="31"/>
  </w:num>
  <w:num w:numId="129" w16cid:durableId="3408195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0" w16cid:durableId="10683820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3E29"/>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E7EF2"/>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17F8F"/>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6B4C"/>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6640"/>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76D"/>
    <w:rsid w:val="00245121"/>
    <w:rsid w:val="00245F87"/>
    <w:rsid w:val="002476BB"/>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1B18"/>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0E8"/>
    <w:rsid w:val="002A1490"/>
    <w:rsid w:val="002A1B7F"/>
    <w:rsid w:val="002A2F28"/>
    <w:rsid w:val="002A34B9"/>
    <w:rsid w:val="002A3687"/>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4"/>
    <w:rsid w:val="002E7D5D"/>
    <w:rsid w:val="002F088D"/>
    <w:rsid w:val="002F0C0F"/>
    <w:rsid w:val="002F17BF"/>
    <w:rsid w:val="002F1C60"/>
    <w:rsid w:val="002F1FAA"/>
    <w:rsid w:val="002F3B02"/>
    <w:rsid w:val="002F427A"/>
    <w:rsid w:val="002F4334"/>
    <w:rsid w:val="002F4B97"/>
    <w:rsid w:val="002F4F4C"/>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795"/>
    <w:rsid w:val="00352A5E"/>
    <w:rsid w:val="00353130"/>
    <w:rsid w:val="003533EF"/>
    <w:rsid w:val="00354706"/>
    <w:rsid w:val="0035565F"/>
    <w:rsid w:val="00355BB0"/>
    <w:rsid w:val="003619B7"/>
    <w:rsid w:val="003623E9"/>
    <w:rsid w:val="003625DC"/>
    <w:rsid w:val="00362A2C"/>
    <w:rsid w:val="00363525"/>
    <w:rsid w:val="00367A0D"/>
    <w:rsid w:val="00367C2C"/>
    <w:rsid w:val="00371C29"/>
    <w:rsid w:val="003723EE"/>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0764F"/>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59CA"/>
    <w:rsid w:val="004E686E"/>
    <w:rsid w:val="004E7C15"/>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69FF"/>
    <w:rsid w:val="005E7910"/>
    <w:rsid w:val="005F45BA"/>
    <w:rsid w:val="005F4D3B"/>
    <w:rsid w:val="005F5075"/>
    <w:rsid w:val="005F7934"/>
    <w:rsid w:val="006000F2"/>
    <w:rsid w:val="00600412"/>
    <w:rsid w:val="006042B0"/>
    <w:rsid w:val="006066AF"/>
    <w:rsid w:val="00611BA9"/>
    <w:rsid w:val="00611C33"/>
    <w:rsid w:val="00612A35"/>
    <w:rsid w:val="0061498F"/>
    <w:rsid w:val="006152F7"/>
    <w:rsid w:val="00616383"/>
    <w:rsid w:val="006174BC"/>
    <w:rsid w:val="006179C5"/>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900"/>
    <w:rsid w:val="00654CBB"/>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6CF2"/>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4E2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0B54"/>
    <w:rsid w:val="007617E4"/>
    <w:rsid w:val="0076189B"/>
    <w:rsid w:val="0076492B"/>
    <w:rsid w:val="00764F91"/>
    <w:rsid w:val="007700DF"/>
    <w:rsid w:val="00770ECA"/>
    <w:rsid w:val="00771EF2"/>
    <w:rsid w:val="00772975"/>
    <w:rsid w:val="00773569"/>
    <w:rsid w:val="00773CE2"/>
    <w:rsid w:val="00774555"/>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4B63"/>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759"/>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491D"/>
    <w:rsid w:val="008569D8"/>
    <w:rsid w:val="00857B89"/>
    <w:rsid w:val="00861429"/>
    <w:rsid w:val="008615C1"/>
    <w:rsid w:val="00861FF1"/>
    <w:rsid w:val="00862DB7"/>
    <w:rsid w:val="008642E0"/>
    <w:rsid w:val="008643DB"/>
    <w:rsid w:val="00864BFE"/>
    <w:rsid w:val="0086618C"/>
    <w:rsid w:val="00866561"/>
    <w:rsid w:val="00866BFC"/>
    <w:rsid w:val="0087144F"/>
    <w:rsid w:val="008715FD"/>
    <w:rsid w:val="00873D94"/>
    <w:rsid w:val="0087634B"/>
    <w:rsid w:val="0087660C"/>
    <w:rsid w:val="00882774"/>
    <w:rsid w:val="00885409"/>
    <w:rsid w:val="00885A95"/>
    <w:rsid w:val="00885AA9"/>
    <w:rsid w:val="0089011B"/>
    <w:rsid w:val="00891F76"/>
    <w:rsid w:val="00891FAA"/>
    <w:rsid w:val="00894A23"/>
    <w:rsid w:val="00894A99"/>
    <w:rsid w:val="00895A91"/>
    <w:rsid w:val="00896FBF"/>
    <w:rsid w:val="00897272"/>
    <w:rsid w:val="00897C02"/>
    <w:rsid w:val="008A0981"/>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3C86"/>
    <w:rsid w:val="008E4216"/>
    <w:rsid w:val="008E439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21771"/>
    <w:rsid w:val="00922F5D"/>
    <w:rsid w:val="00923E87"/>
    <w:rsid w:val="0092685F"/>
    <w:rsid w:val="009322BC"/>
    <w:rsid w:val="00937A89"/>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663"/>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5C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B5"/>
    <w:rsid w:val="00A71DC3"/>
    <w:rsid w:val="00A72795"/>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266"/>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5B6D"/>
    <w:rsid w:val="00C5660D"/>
    <w:rsid w:val="00C572E4"/>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34BD"/>
    <w:rsid w:val="00D95019"/>
    <w:rsid w:val="00D95AFE"/>
    <w:rsid w:val="00D969B8"/>
    <w:rsid w:val="00D96CB5"/>
    <w:rsid w:val="00DA2E21"/>
    <w:rsid w:val="00DA5B59"/>
    <w:rsid w:val="00DA5ED2"/>
    <w:rsid w:val="00DA778C"/>
    <w:rsid w:val="00DB0076"/>
    <w:rsid w:val="00DB1458"/>
    <w:rsid w:val="00DB3635"/>
    <w:rsid w:val="00DB4740"/>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0DF4"/>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161D"/>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1F1D"/>
    <w:rsid w:val="00FE3202"/>
    <w:rsid w:val="00FE538E"/>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github.com/OAI/OpenAPI-Specification/blob/master/versions/3.0.0.md"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2171</Words>
  <Characters>12375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2025-05-12T11:47:00Z</dcterms:created>
  <dcterms:modified xsi:type="dcterms:W3CDTF">2025-05-12T12:51:00Z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